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551" w:rsidRPr="00021833" w:rsidRDefault="002A033B" w:rsidP="005B146F">
      <w:pPr>
        <w:pStyle w:val="Header"/>
        <w:ind w:firstLine="720"/>
        <w:jc w:val="center"/>
        <w:rPr>
          <w:rFonts w:ascii="Arial" w:hAnsi="Arial" w:cs="Arial"/>
          <w:b/>
          <w:bCs/>
          <w:color w:val="000080"/>
          <w:sz w:val="28"/>
          <w:szCs w:val="28"/>
        </w:rPr>
      </w:pPr>
      <w:r>
        <w:rPr>
          <w:rFonts w:ascii="Arial" w:hAnsi="Arial" w:cs="Arial"/>
          <w:b/>
          <w:bCs/>
          <w:noProof/>
          <w:color w:val="000080"/>
          <w:sz w:val="32"/>
          <w:szCs w:val="32"/>
        </w:rPr>
        <w:drawing>
          <wp:anchor distT="0" distB="0" distL="114300" distR="114300" simplePos="0" relativeHeight="251668480" behindDoc="0" locked="0" layoutInCell="1" allowOverlap="1" wp14:anchorId="6EE5C08F" wp14:editId="7F192E00">
            <wp:simplePos x="0" y="0"/>
            <wp:positionH relativeFrom="column">
              <wp:posOffset>-422275</wp:posOffset>
            </wp:positionH>
            <wp:positionV relativeFrom="paragraph">
              <wp:posOffset>-142875</wp:posOffset>
            </wp:positionV>
            <wp:extent cx="1390650" cy="1371600"/>
            <wp:effectExtent l="0" t="0" r="0" b="0"/>
            <wp:wrapNone/>
            <wp:docPr id="59" name="Picture 59" descr="No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Norf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371600"/>
                    </a:xfrm>
                    <a:prstGeom prst="rect">
                      <a:avLst/>
                    </a:prstGeom>
                    <a:noFill/>
                  </pic:spPr>
                </pic:pic>
              </a:graphicData>
            </a:graphic>
            <wp14:sizeRelH relativeFrom="page">
              <wp14:pctWidth>0</wp14:pctWidth>
            </wp14:sizeRelH>
            <wp14:sizeRelV relativeFrom="page">
              <wp14:pctHeight>0</wp14:pctHeight>
            </wp14:sizeRelV>
          </wp:anchor>
        </w:drawing>
      </w:r>
      <w:r w:rsidR="00B832E6" w:rsidRPr="007A3695">
        <w:rPr>
          <w:rFonts w:ascii="Arial" w:hAnsi="Arial" w:cs="Arial"/>
          <w:b/>
          <w:bCs/>
          <w:color w:val="000080"/>
          <w:sz w:val="28"/>
          <w:szCs w:val="28"/>
        </w:rPr>
        <w:t xml:space="preserve">NAVAL </w:t>
      </w:r>
      <w:r w:rsidR="00F23618" w:rsidRPr="007A3695">
        <w:rPr>
          <w:rFonts w:ascii="Arial" w:hAnsi="Arial" w:cs="Arial"/>
          <w:b/>
          <w:bCs/>
          <w:color w:val="000080"/>
          <w:sz w:val="28"/>
          <w:szCs w:val="28"/>
        </w:rPr>
        <w:t xml:space="preserve">STATION </w:t>
      </w:r>
      <w:r w:rsidR="00F23618" w:rsidRPr="00220D50">
        <w:rPr>
          <w:rFonts w:ascii="Arial" w:hAnsi="Arial" w:cs="Arial"/>
          <w:b/>
          <w:bCs/>
          <w:color w:val="000080"/>
          <w:sz w:val="28"/>
          <w:szCs w:val="28"/>
        </w:rPr>
        <w:t xml:space="preserve">NORFOLK </w:t>
      </w:r>
      <w:r w:rsidR="009A4DAC">
        <w:rPr>
          <w:rFonts w:ascii="Arial" w:hAnsi="Arial" w:cs="Arial"/>
          <w:b/>
          <w:bCs/>
          <w:color w:val="000080"/>
          <w:sz w:val="28"/>
          <w:szCs w:val="28"/>
        </w:rPr>
        <w:t xml:space="preserve">  </w:t>
      </w:r>
      <w:bookmarkStart w:id="0" w:name="_GoBack"/>
      <w:bookmarkEnd w:id="0"/>
    </w:p>
    <w:p w:rsidR="00B832E6" w:rsidRPr="00021833" w:rsidRDefault="00B832E6" w:rsidP="00AB2551">
      <w:pPr>
        <w:pStyle w:val="Header"/>
        <w:outlineLvl w:val="0"/>
        <w:rPr>
          <w:rFonts w:ascii="Arial" w:hAnsi="Arial" w:cs="Arial"/>
          <w:b/>
          <w:bCs/>
          <w:color w:val="000080"/>
          <w:sz w:val="28"/>
          <w:szCs w:val="28"/>
        </w:rPr>
      </w:pPr>
    </w:p>
    <w:p w:rsidR="00B832E6" w:rsidRPr="00021833" w:rsidRDefault="00347D63" w:rsidP="005B146F">
      <w:pPr>
        <w:pStyle w:val="Header"/>
        <w:ind w:firstLine="720"/>
        <w:jc w:val="center"/>
        <w:outlineLvl w:val="0"/>
        <w:rPr>
          <w:rFonts w:ascii="Arial" w:hAnsi="Arial" w:cs="Arial"/>
          <w:b/>
          <w:bCs/>
          <w:color w:val="000080"/>
          <w:sz w:val="28"/>
          <w:szCs w:val="28"/>
        </w:rPr>
      </w:pPr>
      <w:r>
        <w:rPr>
          <w:rFonts w:ascii="Arial" w:hAnsi="Arial" w:cs="Arial"/>
          <w:noProof/>
          <w:color w:val="000080"/>
          <w:sz w:val="22"/>
          <w:szCs w:val="22"/>
        </w:rPr>
        <mc:AlternateContent>
          <mc:Choice Requires="wps">
            <w:drawing>
              <wp:anchor distT="0" distB="0" distL="114300" distR="114300" simplePos="0" relativeHeight="251650048" behindDoc="0" locked="0" layoutInCell="1" allowOverlap="1" wp14:anchorId="748A3829" wp14:editId="759968A3">
                <wp:simplePos x="0" y="0"/>
                <wp:positionH relativeFrom="column">
                  <wp:posOffset>-345236</wp:posOffset>
                </wp:positionH>
                <wp:positionV relativeFrom="paragraph">
                  <wp:posOffset>966230</wp:posOffset>
                </wp:positionV>
                <wp:extent cx="2080895" cy="1390278"/>
                <wp:effectExtent l="0" t="0" r="0" b="63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1390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E5F" w:rsidRPr="00160238" w:rsidRDefault="00294E5F" w:rsidP="00323251">
                            <w:pPr>
                              <w:rPr>
                                <w:rFonts w:ascii="Arial" w:hAnsi="Arial" w:cs="Arial"/>
                                <w:b/>
                                <w:bCs/>
                                <w:color w:val="000080"/>
                                <w:sz w:val="19"/>
                                <w:szCs w:val="19"/>
                              </w:rPr>
                            </w:pPr>
                            <w:r w:rsidRPr="00160238">
                              <w:rPr>
                                <w:rFonts w:ascii="Arial" w:hAnsi="Arial" w:cs="Arial"/>
                                <w:b/>
                                <w:bCs/>
                                <w:color w:val="000080"/>
                                <w:sz w:val="19"/>
                                <w:szCs w:val="19"/>
                              </w:rPr>
                              <w:t>Inside this issue:</w:t>
                            </w:r>
                          </w:p>
                          <w:p w:rsidR="00294E5F" w:rsidRPr="00160238" w:rsidRDefault="00294E5F" w:rsidP="00323251">
                            <w:pPr>
                              <w:rPr>
                                <w:rFonts w:ascii="Arial" w:hAnsi="Arial" w:cs="Arial"/>
                                <w:b/>
                                <w:bCs/>
                                <w:color w:val="000080"/>
                                <w:sz w:val="19"/>
                                <w:szCs w:val="19"/>
                              </w:rPr>
                            </w:pPr>
                          </w:p>
                          <w:p w:rsidR="00294E5F" w:rsidRPr="00160238" w:rsidRDefault="00294E5F" w:rsidP="00323251">
                            <w:pPr>
                              <w:rPr>
                                <w:rFonts w:ascii="Arial" w:hAnsi="Arial" w:cs="Arial"/>
                                <w:b/>
                                <w:bCs/>
                                <w:color w:val="000080"/>
                                <w:sz w:val="19"/>
                                <w:szCs w:val="19"/>
                              </w:rPr>
                            </w:pPr>
                            <w:r>
                              <w:rPr>
                                <w:rFonts w:ascii="Arial" w:hAnsi="Arial" w:cs="Arial"/>
                                <w:b/>
                                <w:bCs/>
                                <w:color w:val="000080"/>
                                <w:sz w:val="19"/>
                                <w:szCs w:val="19"/>
                              </w:rPr>
                              <w:t xml:space="preserve">1. </w:t>
                            </w:r>
                            <w:proofErr w:type="gramStart"/>
                            <w:r>
                              <w:rPr>
                                <w:rFonts w:ascii="Arial" w:hAnsi="Arial" w:cs="Arial"/>
                                <w:b/>
                                <w:bCs/>
                                <w:color w:val="000080"/>
                                <w:sz w:val="19"/>
                                <w:szCs w:val="19"/>
                              </w:rPr>
                              <w:t xml:space="preserve">NSN  </w:t>
                            </w:r>
                            <w:r w:rsidRPr="00160238">
                              <w:rPr>
                                <w:rFonts w:ascii="Arial" w:hAnsi="Arial" w:cs="Arial"/>
                                <w:b/>
                                <w:bCs/>
                                <w:color w:val="000080"/>
                                <w:sz w:val="19"/>
                                <w:szCs w:val="19"/>
                              </w:rPr>
                              <w:t>Source</w:t>
                            </w:r>
                            <w:proofErr w:type="gramEnd"/>
                            <w:r>
                              <w:rPr>
                                <w:rFonts w:ascii="Arial" w:hAnsi="Arial" w:cs="Arial"/>
                                <w:b/>
                                <w:bCs/>
                                <w:color w:val="000080"/>
                                <w:sz w:val="19"/>
                                <w:szCs w:val="19"/>
                              </w:rPr>
                              <w:t xml:space="preserve"> Water      </w:t>
                            </w:r>
                            <w:r>
                              <w:rPr>
                                <w:rFonts w:ascii="Arial" w:hAnsi="Arial" w:cs="Arial"/>
                                <w:b/>
                                <w:bCs/>
                                <w:color w:val="000080"/>
                                <w:sz w:val="19"/>
                                <w:szCs w:val="19"/>
                              </w:rPr>
                              <w:tab/>
                            </w:r>
                            <w:r>
                              <w:rPr>
                                <w:rFonts w:ascii="Arial" w:hAnsi="Arial" w:cs="Arial"/>
                                <w:b/>
                                <w:bCs/>
                                <w:color w:val="000080"/>
                                <w:sz w:val="19"/>
                                <w:szCs w:val="19"/>
                              </w:rPr>
                              <w:tab/>
                            </w:r>
                          </w:p>
                          <w:p w:rsidR="00294E5F" w:rsidRPr="00160238" w:rsidRDefault="00294E5F" w:rsidP="00323251">
                            <w:pPr>
                              <w:rPr>
                                <w:rFonts w:ascii="Arial" w:hAnsi="Arial" w:cs="Arial"/>
                                <w:b/>
                                <w:bCs/>
                                <w:color w:val="000080"/>
                                <w:sz w:val="19"/>
                                <w:szCs w:val="19"/>
                              </w:rPr>
                            </w:pPr>
                            <w:r>
                              <w:rPr>
                                <w:rFonts w:ascii="Arial" w:hAnsi="Arial" w:cs="Arial"/>
                                <w:b/>
                                <w:bCs/>
                                <w:color w:val="000080"/>
                                <w:sz w:val="19"/>
                                <w:szCs w:val="19"/>
                              </w:rPr>
                              <w:t xml:space="preserve">2. </w:t>
                            </w:r>
                            <w:r w:rsidRPr="00160238">
                              <w:rPr>
                                <w:rFonts w:ascii="Arial" w:hAnsi="Arial" w:cs="Arial"/>
                                <w:b/>
                                <w:bCs/>
                                <w:color w:val="000080"/>
                                <w:sz w:val="19"/>
                                <w:szCs w:val="19"/>
                              </w:rPr>
                              <w:t>Definitions and</w:t>
                            </w:r>
                          </w:p>
                          <w:p w:rsidR="00294E5F" w:rsidRPr="00160238" w:rsidRDefault="00294E5F" w:rsidP="00347D63">
                            <w:pPr>
                              <w:rPr>
                                <w:rFonts w:ascii="Arial" w:hAnsi="Arial" w:cs="Arial"/>
                                <w:b/>
                                <w:bCs/>
                                <w:color w:val="000080"/>
                                <w:sz w:val="19"/>
                                <w:szCs w:val="19"/>
                              </w:rPr>
                            </w:pPr>
                            <w:r>
                              <w:rPr>
                                <w:rFonts w:ascii="Arial" w:hAnsi="Arial" w:cs="Arial"/>
                                <w:b/>
                                <w:bCs/>
                                <w:color w:val="000080"/>
                                <w:sz w:val="19"/>
                                <w:szCs w:val="19"/>
                              </w:rPr>
                              <w:t xml:space="preserve">    </w:t>
                            </w:r>
                            <w:r w:rsidRPr="00160238">
                              <w:rPr>
                                <w:rFonts w:ascii="Arial" w:hAnsi="Arial" w:cs="Arial"/>
                                <w:b/>
                                <w:bCs/>
                                <w:color w:val="000080"/>
                                <w:sz w:val="19"/>
                                <w:szCs w:val="19"/>
                              </w:rPr>
                              <w:t xml:space="preserve">Abbreviations            </w:t>
                            </w:r>
                            <w:r>
                              <w:rPr>
                                <w:rFonts w:ascii="Arial" w:hAnsi="Arial" w:cs="Arial"/>
                                <w:b/>
                                <w:bCs/>
                                <w:color w:val="000080"/>
                                <w:sz w:val="19"/>
                                <w:szCs w:val="19"/>
                              </w:rPr>
                              <w:t xml:space="preserve"> </w:t>
                            </w:r>
                            <w:r w:rsidRPr="00160238">
                              <w:rPr>
                                <w:rFonts w:ascii="Arial" w:hAnsi="Arial" w:cs="Arial"/>
                                <w:b/>
                                <w:bCs/>
                                <w:color w:val="000080"/>
                                <w:sz w:val="19"/>
                                <w:szCs w:val="19"/>
                              </w:rPr>
                              <w:t xml:space="preserve">          </w:t>
                            </w:r>
                            <w:r>
                              <w:rPr>
                                <w:rFonts w:ascii="Arial" w:hAnsi="Arial" w:cs="Arial"/>
                                <w:b/>
                                <w:bCs/>
                                <w:color w:val="000080"/>
                                <w:sz w:val="19"/>
                                <w:szCs w:val="19"/>
                              </w:rPr>
                              <w:t xml:space="preserve">      </w:t>
                            </w:r>
                          </w:p>
                          <w:p w:rsidR="00294E5F" w:rsidRPr="00160238" w:rsidRDefault="00294E5F" w:rsidP="00323251">
                            <w:pPr>
                              <w:rPr>
                                <w:rFonts w:ascii="Arial" w:hAnsi="Arial" w:cs="Arial"/>
                                <w:b/>
                                <w:bCs/>
                                <w:color w:val="000080"/>
                                <w:sz w:val="19"/>
                                <w:szCs w:val="19"/>
                              </w:rPr>
                            </w:pPr>
                          </w:p>
                          <w:p w:rsidR="00294E5F" w:rsidRPr="00160238" w:rsidRDefault="00294E5F" w:rsidP="00323251">
                            <w:pPr>
                              <w:rPr>
                                <w:rFonts w:ascii="Arial" w:hAnsi="Arial" w:cs="Arial"/>
                                <w:b/>
                                <w:bCs/>
                                <w:color w:val="000080"/>
                                <w:sz w:val="19"/>
                                <w:szCs w:val="19"/>
                              </w:rPr>
                            </w:pPr>
                            <w:r>
                              <w:rPr>
                                <w:rFonts w:ascii="Arial" w:hAnsi="Arial" w:cs="Arial"/>
                                <w:b/>
                                <w:bCs/>
                                <w:color w:val="000080"/>
                                <w:sz w:val="19"/>
                                <w:szCs w:val="19"/>
                              </w:rPr>
                              <w:t xml:space="preserve">3. 2025 </w:t>
                            </w:r>
                            <w:r w:rsidRPr="00160238">
                              <w:rPr>
                                <w:rFonts w:ascii="Arial" w:hAnsi="Arial" w:cs="Arial"/>
                                <w:b/>
                                <w:bCs/>
                                <w:color w:val="000080"/>
                                <w:sz w:val="19"/>
                                <w:szCs w:val="19"/>
                              </w:rPr>
                              <w:t>Sampling Results</w:t>
                            </w:r>
                          </w:p>
                          <w:p w:rsidR="00294E5F" w:rsidRPr="00160238" w:rsidRDefault="00294E5F" w:rsidP="00323251">
                            <w:pPr>
                              <w:rPr>
                                <w:rFonts w:ascii="Arial" w:hAnsi="Arial" w:cs="Arial"/>
                                <w:b/>
                                <w:bCs/>
                                <w:color w:val="000080"/>
                                <w:sz w:val="19"/>
                                <w:szCs w:val="19"/>
                              </w:rPr>
                            </w:pPr>
                            <w:r>
                              <w:rPr>
                                <w:rFonts w:ascii="Arial" w:hAnsi="Arial" w:cs="Arial"/>
                                <w:b/>
                                <w:bCs/>
                                <w:color w:val="000080"/>
                                <w:sz w:val="19"/>
                                <w:szCs w:val="19"/>
                              </w:rPr>
                              <w:t xml:space="preserve">    </w:t>
                            </w:r>
                            <w:r w:rsidRPr="00160238">
                              <w:rPr>
                                <w:rFonts w:ascii="Arial" w:hAnsi="Arial" w:cs="Arial"/>
                                <w:b/>
                                <w:bCs/>
                                <w:color w:val="000080"/>
                                <w:sz w:val="19"/>
                                <w:szCs w:val="19"/>
                              </w:rPr>
                              <w:t xml:space="preserve">Table                               </w:t>
                            </w:r>
                            <w:r>
                              <w:rPr>
                                <w:rFonts w:ascii="Arial" w:hAnsi="Arial" w:cs="Arial"/>
                                <w:b/>
                                <w:bCs/>
                                <w:color w:val="000080"/>
                                <w:sz w:val="19"/>
                                <w:szCs w:val="19"/>
                              </w:rPr>
                              <w:t xml:space="preserve">  </w:t>
                            </w:r>
                            <w:r w:rsidRPr="00160238">
                              <w:rPr>
                                <w:rFonts w:ascii="Arial" w:hAnsi="Arial" w:cs="Arial"/>
                                <w:b/>
                                <w:bCs/>
                                <w:color w:val="000080"/>
                                <w:sz w:val="19"/>
                                <w:szCs w:val="19"/>
                              </w:rPr>
                              <w:t xml:space="preserve">    </w:t>
                            </w:r>
                            <w:r>
                              <w:rPr>
                                <w:rFonts w:ascii="Arial" w:hAnsi="Arial" w:cs="Arial"/>
                                <w:b/>
                                <w:bCs/>
                                <w:color w:val="000080"/>
                                <w:sz w:val="19"/>
                                <w:szCs w:val="19"/>
                              </w:rPr>
                              <w:t xml:space="preserve">       </w:t>
                            </w:r>
                          </w:p>
                          <w:p w:rsidR="00294E5F" w:rsidRPr="00160238" w:rsidRDefault="00294E5F" w:rsidP="00323251">
                            <w:pPr>
                              <w:rPr>
                                <w:rFonts w:ascii="Arial" w:hAnsi="Arial" w:cs="Arial"/>
                                <w:b/>
                                <w:bCs/>
                                <w:color w:val="000080"/>
                                <w:sz w:val="19"/>
                                <w:szCs w:val="19"/>
                              </w:rPr>
                            </w:pPr>
                          </w:p>
                          <w:p w:rsidR="00294E5F" w:rsidRPr="00160238" w:rsidRDefault="00294E5F" w:rsidP="00323251">
                            <w:pPr>
                              <w:rPr>
                                <w:rFonts w:ascii="Arial" w:hAnsi="Arial" w:cs="Arial"/>
                                <w:b/>
                                <w:bCs/>
                                <w:color w:val="00008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A3829" id="_x0000_t202" coordsize="21600,21600" o:spt="202" path="m,l,21600r21600,l21600,xe">
                <v:stroke joinstyle="miter"/>
                <v:path gradientshapeok="t" o:connecttype="rect"/>
              </v:shapetype>
              <v:shape id="Text Box 9" o:spid="_x0000_s1026" type="#_x0000_t202" style="position:absolute;left:0;text-align:left;margin-left:-27.2pt;margin-top:76.1pt;width:163.85pt;height:109.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1btQIAALo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" filled="f" stroked="f">
                <v:textbox>
                  <w:txbxContent>
                    <w:p w:rsidR="00294E5F" w:rsidRPr="00160238" w:rsidRDefault="00294E5F" w:rsidP="00323251">
                      <w:pPr>
                        <w:rPr>
                          <w:rFonts w:ascii="Arial" w:hAnsi="Arial" w:cs="Arial"/>
                          <w:b/>
                          <w:bCs/>
                          <w:color w:val="000080"/>
                          <w:sz w:val="19"/>
                          <w:szCs w:val="19"/>
                        </w:rPr>
                      </w:pPr>
                      <w:r w:rsidRPr="00160238">
                        <w:rPr>
                          <w:rFonts w:ascii="Arial" w:hAnsi="Arial" w:cs="Arial"/>
                          <w:b/>
                          <w:bCs/>
                          <w:color w:val="000080"/>
                          <w:sz w:val="19"/>
                          <w:szCs w:val="19"/>
                        </w:rPr>
                        <w:t>Inside this issue:</w:t>
                      </w:r>
                    </w:p>
                    <w:p w:rsidR="00294E5F" w:rsidRPr="00160238" w:rsidRDefault="00294E5F" w:rsidP="00323251">
                      <w:pPr>
                        <w:rPr>
                          <w:rFonts w:ascii="Arial" w:hAnsi="Arial" w:cs="Arial"/>
                          <w:b/>
                          <w:bCs/>
                          <w:color w:val="000080"/>
                          <w:sz w:val="19"/>
                          <w:szCs w:val="19"/>
                        </w:rPr>
                      </w:pPr>
                    </w:p>
                    <w:p w:rsidR="00294E5F" w:rsidRPr="00160238" w:rsidRDefault="00294E5F" w:rsidP="00323251">
                      <w:pPr>
                        <w:rPr>
                          <w:rFonts w:ascii="Arial" w:hAnsi="Arial" w:cs="Arial"/>
                          <w:b/>
                          <w:bCs/>
                          <w:color w:val="000080"/>
                          <w:sz w:val="19"/>
                          <w:szCs w:val="19"/>
                        </w:rPr>
                      </w:pPr>
                      <w:r>
                        <w:rPr>
                          <w:rFonts w:ascii="Arial" w:hAnsi="Arial" w:cs="Arial"/>
                          <w:b/>
                          <w:bCs/>
                          <w:color w:val="000080"/>
                          <w:sz w:val="19"/>
                          <w:szCs w:val="19"/>
                        </w:rPr>
                        <w:t xml:space="preserve">1. </w:t>
                      </w:r>
                      <w:proofErr w:type="gramStart"/>
                      <w:r>
                        <w:rPr>
                          <w:rFonts w:ascii="Arial" w:hAnsi="Arial" w:cs="Arial"/>
                          <w:b/>
                          <w:bCs/>
                          <w:color w:val="000080"/>
                          <w:sz w:val="19"/>
                          <w:szCs w:val="19"/>
                        </w:rPr>
                        <w:t xml:space="preserve">NSN  </w:t>
                      </w:r>
                      <w:r w:rsidRPr="00160238">
                        <w:rPr>
                          <w:rFonts w:ascii="Arial" w:hAnsi="Arial" w:cs="Arial"/>
                          <w:b/>
                          <w:bCs/>
                          <w:color w:val="000080"/>
                          <w:sz w:val="19"/>
                          <w:szCs w:val="19"/>
                        </w:rPr>
                        <w:t>Source</w:t>
                      </w:r>
                      <w:proofErr w:type="gramEnd"/>
                      <w:r>
                        <w:rPr>
                          <w:rFonts w:ascii="Arial" w:hAnsi="Arial" w:cs="Arial"/>
                          <w:b/>
                          <w:bCs/>
                          <w:color w:val="000080"/>
                          <w:sz w:val="19"/>
                          <w:szCs w:val="19"/>
                        </w:rPr>
                        <w:t xml:space="preserve"> Water      </w:t>
                      </w:r>
                      <w:r>
                        <w:rPr>
                          <w:rFonts w:ascii="Arial" w:hAnsi="Arial" w:cs="Arial"/>
                          <w:b/>
                          <w:bCs/>
                          <w:color w:val="000080"/>
                          <w:sz w:val="19"/>
                          <w:szCs w:val="19"/>
                        </w:rPr>
                        <w:tab/>
                      </w:r>
                      <w:r>
                        <w:rPr>
                          <w:rFonts w:ascii="Arial" w:hAnsi="Arial" w:cs="Arial"/>
                          <w:b/>
                          <w:bCs/>
                          <w:color w:val="000080"/>
                          <w:sz w:val="19"/>
                          <w:szCs w:val="19"/>
                        </w:rPr>
                        <w:tab/>
                      </w:r>
                    </w:p>
                    <w:p w:rsidR="00294E5F" w:rsidRPr="00160238" w:rsidRDefault="00294E5F" w:rsidP="00323251">
                      <w:pPr>
                        <w:rPr>
                          <w:rFonts w:ascii="Arial" w:hAnsi="Arial" w:cs="Arial"/>
                          <w:b/>
                          <w:bCs/>
                          <w:color w:val="000080"/>
                          <w:sz w:val="19"/>
                          <w:szCs w:val="19"/>
                        </w:rPr>
                      </w:pPr>
                      <w:r>
                        <w:rPr>
                          <w:rFonts w:ascii="Arial" w:hAnsi="Arial" w:cs="Arial"/>
                          <w:b/>
                          <w:bCs/>
                          <w:color w:val="000080"/>
                          <w:sz w:val="19"/>
                          <w:szCs w:val="19"/>
                        </w:rPr>
                        <w:t xml:space="preserve">2. </w:t>
                      </w:r>
                      <w:r w:rsidRPr="00160238">
                        <w:rPr>
                          <w:rFonts w:ascii="Arial" w:hAnsi="Arial" w:cs="Arial"/>
                          <w:b/>
                          <w:bCs/>
                          <w:color w:val="000080"/>
                          <w:sz w:val="19"/>
                          <w:szCs w:val="19"/>
                        </w:rPr>
                        <w:t>Definitions and</w:t>
                      </w:r>
                    </w:p>
                    <w:p w:rsidR="00294E5F" w:rsidRPr="00160238" w:rsidRDefault="00294E5F" w:rsidP="00347D63">
                      <w:pPr>
                        <w:rPr>
                          <w:rFonts w:ascii="Arial" w:hAnsi="Arial" w:cs="Arial"/>
                          <w:b/>
                          <w:bCs/>
                          <w:color w:val="000080"/>
                          <w:sz w:val="19"/>
                          <w:szCs w:val="19"/>
                        </w:rPr>
                      </w:pPr>
                      <w:r>
                        <w:rPr>
                          <w:rFonts w:ascii="Arial" w:hAnsi="Arial" w:cs="Arial"/>
                          <w:b/>
                          <w:bCs/>
                          <w:color w:val="000080"/>
                          <w:sz w:val="19"/>
                          <w:szCs w:val="19"/>
                        </w:rPr>
                        <w:t xml:space="preserve">    </w:t>
                      </w:r>
                      <w:r w:rsidRPr="00160238">
                        <w:rPr>
                          <w:rFonts w:ascii="Arial" w:hAnsi="Arial" w:cs="Arial"/>
                          <w:b/>
                          <w:bCs/>
                          <w:color w:val="000080"/>
                          <w:sz w:val="19"/>
                          <w:szCs w:val="19"/>
                        </w:rPr>
                        <w:t xml:space="preserve">Abbreviations            </w:t>
                      </w:r>
                      <w:r>
                        <w:rPr>
                          <w:rFonts w:ascii="Arial" w:hAnsi="Arial" w:cs="Arial"/>
                          <w:b/>
                          <w:bCs/>
                          <w:color w:val="000080"/>
                          <w:sz w:val="19"/>
                          <w:szCs w:val="19"/>
                        </w:rPr>
                        <w:t xml:space="preserve"> </w:t>
                      </w:r>
                      <w:r w:rsidRPr="00160238">
                        <w:rPr>
                          <w:rFonts w:ascii="Arial" w:hAnsi="Arial" w:cs="Arial"/>
                          <w:b/>
                          <w:bCs/>
                          <w:color w:val="000080"/>
                          <w:sz w:val="19"/>
                          <w:szCs w:val="19"/>
                        </w:rPr>
                        <w:t xml:space="preserve">          </w:t>
                      </w:r>
                      <w:r>
                        <w:rPr>
                          <w:rFonts w:ascii="Arial" w:hAnsi="Arial" w:cs="Arial"/>
                          <w:b/>
                          <w:bCs/>
                          <w:color w:val="000080"/>
                          <w:sz w:val="19"/>
                          <w:szCs w:val="19"/>
                        </w:rPr>
                        <w:t xml:space="preserve">      </w:t>
                      </w:r>
                    </w:p>
                    <w:p w:rsidR="00294E5F" w:rsidRPr="00160238" w:rsidRDefault="00294E5F" w:rsidP="00323251">
                      <w:pPr>
                        <w:rPr>
                          <w:rFonts w:ascii="Arial" w:hAnsi="Arial" w:cs="Arial"/>
                          <w:b/>
                          <w:bCs/>
                          <w:color w:val="000080"/>
                          <w:sz w:val="19"/>
                          <w:szCs w:val="19"/>
                        </w:rPr>
                      </w:pPr>
                    </w:p>
                    <w:p w:rsidR="00294E5F" w:rsidRPr="00160238" w:rsidRDefault="00294E5F" w:rsidP="00323251">
                      <w:pPr>
                        <w:rPr>
                          <w:rFonts w:ascii="Arial" w:hAnsi="Arial" w:cs="Arial"/>
                          <w:b/>
                          <w:bCs/>
                          <w:color w:val="000080"/>
                          <w:sz w:val="19"/>
                          <w:szCs w:val="19"/>
                        </w:rPr>
                      </w:pPr>
                      <w:r>
                        <w:rPr>
                          <w:rFonts w:ascii="Arial" w:hAnsi="Arial" w:cs="Arial"/>
                          <w:b/>
                          <w:bCs/>
                          <w:color w:val="000080"/>
                          <w:sz w:val="19"/>
                          <w:szCs w:val="19"/>
                        </w:rPr>
                        <w:t xml:space="preserve">3. 2025 </w:t>
                      </w:r>
                      <w:r w:rsidRPr="00160238">
                        <w:rPr>
                          <w:rFonts w:ascii="Arial" w:hAnsi="Arial" w:cs="Arial"/>
                          <w:b/>
                          <w:bCs/>
                          <w:color w:val="000080"/>
                          <w:sz w:val="19"/>
                          <w:szCs w:val="19"/>
                        </w:rPr>
                        <w:t>Sampling Results</w:t>
                      </w:r>
                    </w:p>
                    <w:p w:rsidR="00294E5F" w:rsidRPr="00160238" w:rsidRDefault="00294E5F" w:rsidP="00323251">
                      <w:pPr>
                        <w:rPr>
                          <w:rFonts w:ascii="Arial" w:hAnsi="Arial" w:cs="Arial"/>
                          <w:b/>
                          <w:bCs/>
                          <w:color w:val="000080"/>
                          <w:sz w:val="19"/>
                          <w:szCs w:val="19"/>
                        </w:rPr>
                      </w:pPr>
                      <w:r>
                        <w:rPr>
                          <w:rFonts w:ascii="Arial" w:hAnsi="Arial" w:cs="Arial"/>
                          <w:b/>
                          <w:bCs/>
                          <w:color w:val="000080"/>
                          <w:sz w:val="19"/>
                          <w:szCs w:val="19"/>
                        </w:rPr>
                        <w:t xml:space="preserve">    </w:t>
                      </w:r>
                      <w:r w:rsidRPr="00160238">
                        <w:rPr>
                          <w:rFonts w:ascii="Arial" w:hAnsi="Arial" w:cs="Arial"/>
                          <w:b/>
                          <w:bCs/>
                          <w:color w:val="000080"/>
                          <w:sz w:val="19"/>
                          <w:szCs w:val="19"/>
                        </w:rPr>
                        <w:t xml:space="preserve">Table                               </w:t>
                      </w:r>
                      <w:r>
                        <w:rPr>
                          <w:rFonts w:ascii="Arial" w:hAnsi="Arial" w:cs="Arial"/>
                          <w:b/>
                          <w:bCs/>
                          <w:color w:val="000080"/>
                          <w:sz w:val="19"/>
                          <w:szCs w:val="19"/>
                        </w:rPr>
                        <w:t xml:space="preserve">  </w:t>
                      </w:r>
                      <w:r w:rsidRPr="00160238">
                        <w:rPr>
                          <w:rFonts w:ascii="Arial" w:hAnsi="Arial" w:cs="Arial"/>
                          <w:b/>
                          <w:bCs/>
                          <w:color w:val="000080"/>
                          <w:sz w:val="19"/>
                          <w:szCs w:val="19"/>
                        </w:rPr>
                        <w:t xml:space="preserve">    </w:t>
                      </w:r>
                      <w:r>
                        <w:rPr>
                          <w:rFonts w:ascii="Arial" w:hAnsi="Arial" w:cs="Arial"/>
                          <w:b/>
                          <w:bCs/>
                          <w:color w:val="000080"/>
                          <w:sz w:val="19"/>
                          <w:szCs w:val="19"/>
                        </w:rPr>
                        <w:t xml:space="preserve">       </w:t>
                      </w:r>
                    </w:p>
                    <w:p w:rsidR="00294E5F" w:rsidRPr="00160238" w:rsidRDefault="00294E5F" w:rsidP="00323251">
                      <w:pPr>
                        <w:rPr>
                          <w:rFonts w:ascii="Arial" w:hAnsi="Arial" w:cs="Arial"/>
                          <w:b/>
                          <w:bCs/>
                          <w:color w:val="000080"/>
                          <w:sz w:val="19"/>
                          <w:szCs w:val="19"/>
                        </w:rPr>
                      </w:pPr>
                    </w:p>
                    <w:p w:rsidR="00294E5F" w:rsidRPr="00160238" w:rsidRDefault="00294E5F" w:rsidP="00323251">
                      <w:pPr>
                        <w:rPr>
                          <w:rFonts w:ascii="Arial" w:hAnsi="Arial" w:cs="Arial"/>
                          <w:b/>
                          <w:bCs/>
                          <w:color w:val="000080"/>
                          <w:sz w:val="19"/>
                          <w:szCs w:val="19"/>
                        </w:rPr>
                      </w:pPr>
                    </w:p>
                  </w:txbxContent>
                </v:textbox>
              </v:shape>
            </w:pict>
          </mc:Fallback>
        </mc:AlternateContent>
      </w:r>
      <w:r w:rsidR="00B66913" w:rsidRPr="00021833">
        <w:rPr>
          <w:rFonts w:ascii="Arial" w:hAnsi="Arial" w:cs="Arial"/>
          <w:b/>
          <w:bCs/>
          <w:color w:val="000080"/>
          <w:sz w:val="28"/>
          <w:szCs w:val="28"/>
        </w:rPr>
        <w:t>NORFOLK</w:t>
      </w:r>
      <w:r w:rsidR="00F23618" w:rsidRPr="00021833">
        <w:rPr>
          <w:rFonts w:ascii="Arial" w:hAnsi="Arial" w:cs="Arial"/>
          <w:b/>
          <w:bCs/>
          <w:color w:val="000080"/>
          <w:sz w:val="28"/>
          <w:szCs w:val="28"/>
        </w:rPr>
        <w:t>,</w:t>
      </w:r>
      <w:r w:rsidR="00B832E6" w:rsidRPr="00021833">
        <w:rPr>
          <w:rFonts w:ascii="Arial" w:hAnsi="Arial" w:cs="Arial"/>
          <w:b/>
          <w:bCs/>
          <w:color w:val="000080"/>
          <w:sz w:val="28"/>
          <w:szCs w:val="28"/>
        </w:rPr>
        <w:t xml:space="preserve"> VIRGINIA</w:t>
      </w:r>
    </w:p>
    <w:p w:rsidR="00625734" w:rsidRPr="009C6BFF" w:rsidRDefault="005B146F" w:rsidP="00032925">
      <w:pPr>
        <w:pStyle w:val="Header"/>
        <w:jc w:val="center"/>
        <w:outlineLvl w:val="0"/>
        <w:rPr>
          <w:rFonts w:ascii="Arial" w:hAnsi="Arial" w:cs="Arial"/>
          <w:b/>
          <w:bCs/>
          <w:color w:val="000080"/>
          <w:sz w:val="28"/>
          <w:szCs w:val="28"/>
        </w:rPr>
      </w:pPr>
      <w:r>
        <w:rPr>
          <w:rFonts w:ascii="Arial" w:hAnsi="Arial" w:cs="Arial"/>
          <w:b/>
          <w:bCs/>
          <w:color w:val="000080"/>
          <w:sz w:val="28"/>
          <w:szCs w:val="28"/>
        </w:rPr>
        <w:tab/>
      </w:r>
      <w:r w:rsidR="002D1A92" w:rsidRPr="00220D50">
        <w:rPr>
          <w:rFonts w:ascii="Arial" w:hAnsi="Arial" w:cs="Arial"/>
          <w:b/>
          <w:bCs/>
          <w:color w:val="000080"/>
          <w:sz w:val="28"/>
          <w:szCs w:val="28"/>
        </w:rPr>
        <w:t>20</w:t>
      </w:r>
      <w:r w:rsidR="00CF6819">
        <w:rPr>
          <w:rFonts w:ascii="Arial" w:hAnsi="Arial" w:cs="Arial"/>
          <w:b/>
          <w:bCs/>
          <w:color w:val="000080"/>
          <w:sz w:val="28"/>
          <w:szCs w:val="28"/>
        </w:rPr>
        <w:t>2</w:t>
      </w:r>
      <w:r w:rsidR="004302C1">
        <w:rPr>
          <w:rFonts w:ascii="Arial" w:hAnsi="Arial" w:cs="Arial"/>
          <w:b/>
          <w:bCs/>
          <w:color w:val="000080"/>
          <w:sz w:val="28"/>
          <w:szCs w:val="28"/>
        </w:rPr>
        <w:t>5</w:t>
      </w:r>
      <w:r w:rsidR="002D1A92" w:rsidRPr="009C6BFF">
        <w:rPr>
          <w:rFonts w:ascii="Arial" w:hAnsi="Arial" w:cs="Arial"/>
          <w:b/>
          <w:bCs/>
          <w:color w:val="000080"/>
          <w:sz w:val="28"/>
          <w:szCs w:val="28"/>
        </w:rPr>
        <w:t xml:space="preserve"> </w:t>
      </w:r>
      <w:r w:rsidR="00B832E6" w:rsidRPr="009C6BFF">
        <w:rPr>
          <w:rFonts w:ascii="Arial" w:hAnsi="Arial" w:cs="Arial"/>
          <w:b/>
          <w:bCs/>
          <w:color w:val="000080"/>
          <w:sz w:val="28"/>
          <w:szCs w:val="28"/>
        </w:rPr>
        <w:t>CONSUMER CONFIDENCE REPORT</w:t>
      </w:r>
      <w:r w:rsidR="00294E5F">
        <w:rPr>
          <w:rFonts w:ascii="Arial" w:hAnsi="Arial" w:cs="Arial"/>
          <w:b/>
          <w:bCs/>
          <w:color w:val="000080"/>
          <w:sz w:val="28"/>
          <w:szCs w:val="28"/>
        </w:rPr>
        <w:t xml:space="preserve"> </w:t>
      </w:r>
    </w:p>
    <w:p w:rsidR="004B5846" w:rsidRDefault="009C1C18" w:rsidP="004B5846">
      <w:pPr>
        <w:rPr>
          <w:rFonts w:ascii="Arial" w:hAnsi="Arial" w:cs="Arial"/>
        </w:rPr>
      </w:pPr>
      <w:r>
        <w:rPr>
          <w:rFonts w:ascii="Arial" w:hAnsi="Arial" w:cs="Arial"/>
          <w:noProof/>
          <w:color w:val="000080"/>
          <w:sz w:val="22"/>
          <w:szCs w:val="22"/>
          <w:lang w:eastAsia="en-US"/>
        </w:rPr>
        <mc:AlternateContent>
          <mc:Choice Requires="wps">
            <w:drawing>
              <wp:anchor distT="0" distB="0" distL="114300" distR="114300" simplePos="0" relativeHeight="251653120" behindDoc="0" locked="0" layoutInCell="1" allowOverlap="1" wp14:anchorId="1B466475" wp14:editId="76889812">
                <wp:simplePos x="0" y="0"/>
                <wp:positionH relativeFrom="margin">
                  <wp:posOffset>1596390</wp:posOffset>
                </wp:positionH>
                <wp:positionV relativeFrom="paragraph">
                  <wp:posOffset>201295</wp:posOffset>
                </wp:positionV>
                <wp:extent cx="5076825" cy="7915275"/>
                <wp:effectExtent l="0" t="0" r="0" b="9525"/>
                <wp:wrapTopAndBottom/>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791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E5F" w:rsidRPr="00A14678" w:rsidRDefault="00294E5F" w:rsidP="003B61BA">
                            <w:pPr>
                              <w:jc w:val="both"/>
                              <w:rPr>
                                <w:rFonts w:ascii="Arial" w:hAnsi="Arial" w:cs="Arial"/>
                                <w:sz w:val="18"/>
                                <w:szCs w:val="18"/>
                              </w:rPr>
                            </w:pPr>
                            <w:r>
                              <w:rPr>
                                <w:rFonts w:ascii="Arial" w:hAnsi="Arial" w:cs="Arial"/>
                                <w:sz w:val="18"/>
                                <w:szCs w:val="18"/>
                              </w:rPr>
                              <w:t xml:space="preserve">Naval Station Norfolk (NSN) is </w:t>
                            </w:r>
                            <w:r w:rsidRPr="00A14678">
                              <w:rPr>
                                <w:rFonts w:ascii="Arial" w:hAnsi="Arial" w:cs="Arial"/>
                                <w:sz w:val="18"/>
                                <w:szCs w:val="18"/>
                              </w:rPr>
                              <w:t>committed to providing you drinking w</w:t>
                            </w:r>
                            <w:r>
                              <w:rPr>
                                <w:rFonts w:ascii="Arial" w:hAnsi="Arial" w:cs="Arial"/>
                                <w:sz w:val="18"/>
                                <w:szCs w:val="18"/>
                              </w:rPr>
                              <w:t>ater that is safe and reliable.</w:t>
                            </w:r>
                            <w:r w:rsidRPr="00A14678">
                              <w:rPr>
                                <w:rFonts w:ascii="Arial" w:hAnsi="Arial" w:cs="Arial"/>
                                <w:sz w:val="18"/>
                                <w:szCs w:val="18"/>
                              </w:rPr>
                              <w:t xml:space="preserve"> </w:t>
                            </w:r>
                            <w:r>
                              <w:rPr>
                                <w:rFonts w:ascii="Arial" w:hAnsi="Arial" w:cs="Arial"/>
                                <w:sz w:val="18"/>
                                <w:szCs w:val="18"/>
                              </w:rPr>
                              <w:t xml:space="preserve">NSN </w:t>
                            </w:r>
                            <w:r w:rsidRPr="00A14678">
                              <w:rPr>
                                <w:rFonts w:ascii="Arial" w:hAnsi="Arial" w:cs="Arial"/>
                                <w:sz w:val="18"/>
                                <w:szCs w:val="18"/>
                              </w:rPr>
                              <w:t>believe</w:t>
                            </w:r>
                            <w:r>
                              <w:rPr>
                                <w:rFonts w:ascii="Arial" w:hAnsi="Arial" w:cs="Arial"/>
                                <w:sz w:val="18"/>
                                <w:szCs w:val="18"/>
                              </w:rPr>
                              <w:t>s</w:t>
                            </w:r>
                            <w:r w:rsidRPr="00A14678">
                              <w:rPr>
                                <w:rFonts w:ascii="Arial" w:hAnsi="Arial" w:cs="Arial"/>
                                <w:sz w:val="18"/>
                                <w:szCs w:val="18"/>
                              </w:rPr>
                              <w:t xml:space="preserve"> that providing you with accurate information about your water is the best way to assure that your water is safe.</w:t>
                            </w:r>
                            <w:r>
                              <w:rPr>
                                <w:rFonts w:ascii="Arial" w:hAnsi="Arial" w:cs="Arial"/>
                                <w:sz w:val="18"/>
                                <w:szCs w:val="18"/>
                              </w:rPr>
                              <w:t xml:space="preserve">  </w:t>
                            </w:r>
                            <w:r>
                              <w:rPr>
                                <w:rFonts w:ascii="Arial" w:hAnsi="Arial" w:cs="Arial"/>
                                <w:sz w:val="18"/>
                                <w:szCs w:val="18"/>
                                <w:u w:val="single"/>
                              </w:rPr>
                              <w:t xml:space="preserve">There were no drinking water quality violations to report for </w:t>
                            </w:r>
                            <w:r w:rsidRPr="00220D50">
                              <w:rPr>
                                <w:rFonts w:ascii="Arial" w:hAnsi="Arial" w:cs="Arial"/>
                                <w:sz w:val="18"/>
                                <w:szCs w:val="18"/>
                                <w:u w:val="single"/>
                              </w:rPr>
                              <w:t>20</w:t>
                            </w:r>
                            <w:r>
                              <w:rPr>
                                <w:rFonts w:ascii="Arial" w:hAnsi="Arial" w:cs="Arial"/>
                                <w:sz w:val="18"/>
                                <w:szCs w:val="18"/>
                                <w:u w:val="single"/>
                              </w:rPr>
                              <w:t>25</w:t>
                            </w:r>
                            <w:r w:rsidRPr="00220D50">
                              <w:rPr>
                                <w:rFonts w:ascii="Arial" w:hAnsi="Arial" w:cs="Arial"/>
                                <w:sz w:val="18"/>
                                <w:szCs w:val="18"/>
                                <w:u w:val="single"/>
                              </w:rPr>
                              <w:t>.</w:t>
                            </w:r>
                            <w:r>
                              <w:rPr>
                                <w:rFonts w:ascii="Arial" w:hAnsi="Arial" w:cs="Arial"/>
                                <w:sz w:val="18"/>
                                <w:szCs w:val="18"/>
                                <w:u w:val="single"/>
                              </w:rPr>
                              <w:t xml:space="preserve">  </w:t>
                            </w:r>
                          </w:p>
                          <w:p w:rsidR="00294E5F" w:rsidRPr="00A06016" w:rsidRDefault="00294E5F" w:rsidP="003B61BA">
                            <w:pPr>
                              <w:jc w:val="both"/>
                              <w:rPr>
                                <w:rFonts w:ascii="Arial" w:hAnsi="Arial" w:cs="Arial"/>
                                <w:sz w:val="16"/>
                                <w:szCs w:val="16"/>
                              </w:rPr>
                            </w:pPr>
                          </w:p>
                          <w:p w:rsidR="00294E5F" w:rsidRDefault="00294E5F" w:rsidP="00323251">
                            <w:pPr>
                              <w:jc w:val="both"/>
                              <w:rPr>
                                <w:rFonts w:ascii="Arial" w:hAnsi="Arial" w:cs="Arial"/>
                                <w:sz w:val="18"/>
                                <w:szCs w:val="18"/>
                              </w:rPr>
                            </w:pPr>
                            <w:r>
                              <w:rPr>
                                <w:rFonts w:ascii="Arial" w:hAnsi="Arial" w:cs="Arial"/>
                                <w:sz w:val="18"/>
                                <w:szCs w:val="18"/>
                              </w:rPr>
                              <w:t>Each year, the Consumer Confidence Report (CCR) is required to be distributed by July 1</w:t>
                            </w:r>
                            <w:r w:rsidRPr="00063DF8">
                              <w:rPr>
                                <w:rFonts w:ascii="Arial" w:hAnsi="Arial" w:cs="Arial"/>
                                <w:sz w:val="18"/>
                                <w:szCs w:val="18"/>
                                <w:vertAlign w:val="superscript"/>
                              </w:rPr>
                              <w:t>st</w:t>
                            </w:r>
                            <w:r>
                              <w:rPr>
                                <w:rFonts w:ascii="Arial" w:hAnsi="Arial" w:cs="Arial"/>
                                <w:sz w:val="18"/>
                                <w:szCs w:val="18"/>
                              </w:rPr>
                              <w:t xml:space="preserve"> of the current year. </w:t>
                            </w:r>
                            <w:r w:rsidRPr="00A14678">
                              <w:rPr>
                                <w:rFonts w:ascii="Arial" w:hAnsi="Arial" w:cs="Arial"/>
                                <w:sz w:val="18"/>
                                <w:szCs w:val="18"/>
                              </w:rPr>
                              <w:t xml:space="preserve">This </w:t>
                            </w:r>
                            <w:r>
                              <w:rPr>
                                <w:rFonts w:ascii="Arial" w:hAnsi="Arial" w:cs="Arial"/>
                                <w:sz w:val="18"/>
                                <w:szCs w:val="18"/>
                              </w:rPr>
                              <w:t>CCR</w:t>
                            </w:r>
                            <w:r w:rsidRPr="00A14678">
                              <w:rPr>
                                <w:rFonts w:ascii="Arial" w:hAnsi="Arial" w:cs="Arial"/>
                                <w:sz w:val="18"/>
                                <w:szCs w:val="18"/>
                              </w:rPr>
                              <w:t xml:space="preserve"> is a snapshot of the quality of your drinking</w:t>
                            </w:r>
                            <w:r>
                              <w:rPr>
                                <w:rFonts w:ascii="Arial" w:hAnsi="Arial" w:cs="Arial"/>
                                <w:sz w:val="18"/>
                                <w:szCs w:val="18"/>
                              </w:rPr>
                              <w:t xml:space="preserve"> water in </w:t>
                            </w:r>
                            <w:r w:rsidRPr="00220D50">
                              <w:rPr>
                                <w:rFonts w:ascii="Arial" w:hAnsi="Arial" w:cs="Arial"/>
                                <w:sz w:val="18"/>
                                <w:szCs w:val="18"/>
                              </w:rPr>
                              <w:t>20</w:t>
                            </w:r>
                            <w:r>
                              <w:rPr>
                                <w:rFonts w:ascii="Arial" w:hAnsi="Arial" w:cs="Arial"/>
                                <w:sz w:val="18"/>
                                <w:szCs w:val="18"/>
                              </w:rPr>
                              <w:t>25</w:t>
                            </w:r>
                            <w:r w:rsidRPr="00EB0B08">
                              <w:rPr>
                                <w:rFonts w:ascii="Arial" w:hAnsi="Arial" w:cs="Arial"/>
                                <w:sz w:val="18"/>
                                <w:szCs w:val="18"/>
                              </w:rPr>
                              <w:t>.</w:t>
                            </w:r>
                            <w:r>
                              <w:rPr>
                                <w:rFonts w:ascii="Arial" w:hAnsi="Arial" w:cs="Arial"/>
                                <w:sz w:val="18"/>
                                <w:szCs w:val="18"/>
                              </w:rPr>
                              <w:t xml:space="preserve">  </w:t>
                            </w:r>
                            <w:r w:rsidRPr="00A14678">
                              <w:rPr>
                                <w:rFonts w:ascii="Arial" w:hAnsi="Arial" w:cs="Arial"/>
                                <w:sz w:val="18"/>
                                <w:szCs w:val="18"/>
                              </w:rPr>
                              <w:t xml:space="preserve">The purpose of this annual report is to advise consumers of where </w:t>
                            </w:r>
                            <w:r>
                              <w:rPr>
                                <w:rFonts w:ascii="Arial" w:hAnsi="Arial" w:cs="Arial"/>
                                <w:sz w:val="18"/>
                                <w:szCs w:val="18"/>
                              </w:rPr>
                              <w:t>their</w:t>
                            </w:r>
                            <w:r w:rsidRPr="00A14678">
                              <w:rPr>
                                <w:rFonts w:ascii="Arial" w:hAnsi="Arial" w:cs="Arial"/>
                                <w:sz w:val="18"/>
                                <w:szCs w:val="18"/>
                              </w:rPr>
                              <w:t xml:space="preserve"> water comes from, </w:t>
                            </w:r>
                            <w:r>
                              <w:rPr>
                                <w:rFonts w:ascii="Arial" w:hAnsi="Arial" w:cs="Arial"/>
                                <w:sz w:val="18"/>
                                <w:szCs w:val="18"/>
                              </w:rPr>
                              <w:t xml:space="preserve">provide </w:t>
                            </w:r>
                            <w:r w:rsidRPr="00A14678">
                              <w:rPr>
                                <w:rFonts w:ascii="Arial" w:hAnsi="Arial" w:cs="Arial"/>
                                <w:sz w:val="18"/>
                                <w:szCs w:val="18"/>
                              </w:rPr>
                              <w:t xml:space="preserve">water quality data, advance </w:t>
                            </w:r>
                            <w:r>
                              <w:rPr>
                                <w:rFonts w:ascii="Arial" w:hAnsi="Arial" w:cs="Arial"/>
                                <w:sz w:val="18"/>
                                <w:szCs w:val="18"/>
                              </w:rPr>
                              <w:t xml:space="preserve">greater </w:t>
                            </w:r>
                            <w:r w:rsidRPr="00A14678">
                              <w:rPr>
                                <w:rFonts w:ascii="Arial" w:hAnsi="Arial" w:cs="Arial"/>
                                <w:sz w:val="18"/>
                                <w:szCs w:val="18"/>
                              </w:rPr>
                              <w:t>understanding of drinking water, and heighten awareness to conserve water resources.</w:t>
                            </w:r>
                          </w:p>
                          <w:p w:rsidR="00294E5F" w:rsidRPr="00A06016" w:rsidRDefault="00294E5F" w:rsidP="00323251">
                            <w:pPr>
                              <w:jc w:val="both"/>
                              <w:rPr>
                                <w:rFonts w:ascii="Arial" w:hAnsi="Arial" w:cs="Arial"/>
                                <w:sz w:val="16"/>
                                <w:szCs w:val="16"/>
                              </w:rPr>
                            </w:pPr>
                          </w:p>
                          <w:p w:rsidR="00294E5F" w:rsidRPr="00273499" w:rsidRDefault="00294E5F" w:rsidP="00E619C5">
                            <w:pPr>
                              <w:spacing w:afterLines="30" w:after="72"/>
                              <w:rPr>
                                <w:rFonts w:ascii="Arial" w:hAnsi="Arial" w:cs="Arial"/>
                                <w:color w:val="000080"/>
                              </w:rPr>
                            </w:pPr>
                            <w:r>
                              <w:rPr>
                                <w:rFonts w:ascii="Arial" w:hAnsi="Arial" w:cs="Arial"/>
                                <w:b/>
                                <w:bCs/>
                                <w:color w:val="000080"/>
                              </w:rPr>
                              <w:t xml:space="preserve">NSN </w:t>
                            </w:r>
                            <w:r w:rsidRPr="00170980">
                              <w:rPr>
                                <w:rFonts w:ascii="Arial" w:hAnsi="Arial" w:cs="Arial"/>
                                <w:b/>
                                <w:bCs/>
                                <w:color w:val="000080"/>
                              </w:rPr>
                              <w:t>SOURCE WATER</w:t>
                            </w:r>
                          </w:p>
                          <w:p w:rsidR="00294E5F" w:rsidRDefault="00294E5F" w:rsidP="009C1C18">
                            <w:pPr>
                              <w:jc w:val="both"/>
                              <w:rPr>
                                <w:rFonts w:ascii="Arial" w:hAnsi="Arial" w:cs="Arial"/>
                                <w:color w:val="000000"/>
                                <w:sz w:val="18"/>
                                <w:szCs w:val="18"/>
                              </w:rPr>
                            </w:pPr>
                            <w:r w:rsidRPr="00CF3033">
                              <w:rPr>
                                <w:rFonts w:ascii="Arial" w:hAnsi="Arial" w:cs="Arial"/>
                                <w:snapToGrid w:val="0"/>
                                <w:color w:val="000000"/>
                                <w:sz w:val="18"/>
                                <w:szCs w:val="18"/>
                              </w:rPr>
                              <w:t>NSN</w:t>
                            </w:r>
                            <w:r>
                              <w:rPr>
                                <w:rFonts w:ascii="Arial" w:hAnsi="Arial" w:cs="Arial"/>
                                <w:snapToGrid w:val="0"/>
                                <w:color w:val="000000"/>
                                <w:sz w:val="18"/>
                                <w:szCs w:val="18"/>
                              </w:rPr>
                              <w:t xml:space="preserve"> </w:t>
                            </w:r>
                            <w:r w:rsidRPr="006F0514">
                              <w:rPr>
                                <w:rFonts w:ascii="Arial" w:hAnsi="Arial" w:cs="Arial"/>
                                <w:snapToGrid w:val="0"/>
                                <w:color w:val="000000"/>
                                <w:sz w:val="18"/>
                                <w:szCs w:val="18"/>
                              </w:rPr>
                              <w:t>purchase</w:t>
                            </w:r>
                            <w:r>
                              <w:rPr>
                                <w:rFonts w:ascii="Arial" w:hAnsi="Arial" w:cs="Arial"/>
                                <w:snapToGrid w:val="0"/>
                                <w:color w:val="000000"/>
                                <w:sz w:val="18"/>
                                <w:szCs w:val="18"/>
                              </w:rPr>
                              <w:t>s</w:t>
                            </w:r>
                            <w:r w:rsidRPr="006F0514">
                              <w:rPr>
                                <w:rFonts w:ascii="Arial" w:hAnsi="Arial" w:cs="Arial"/>
                                <w:snapToGrid w:val="0"/>
                                <w:color w:val="000000"/>
                                <w:sz w:val="18"/>
                                <w:szCs w:val="18"/>
                              </w:rPr>
                              <w:t xml:space="preserve"> drinking water from the City of Norfolk.  Norfolk’s primary water supply comes from </w:t>
                            </w:r>
                            <w:r w:rsidRPr="00FB6ADE">
                              <w:rPr>
                                <w:rFonts w:ascii="Arial" w:hAnsi="Arial" w:cs="Arial"/>
                                <w:snapToGrid w:val="0"/>
                                <w:color w:val="000000"/>
                                <w:sz w:val="18"/>
                                <w:szCs w:val="18"/>
                              </w:rPr>
                              <w:t>eight reservoirs</w:t>
                            </w:r>
                            <w:r>
                              <w:rPr>
                                <w:rFonts w:ascii="Arial" w:hAnsi="Arial" w:cs="Arial"/>
                                <w:snapToGrid w:val="0"/>
                                <w:color w:val="000000"/>
                                <w:sz w:val="18"/>
                                <w:szCs w:val="18"/>
                              </w:rPr>
                              <w:t xml:space="preserve"> located in Norfolk as well as Suffolk/Isle of Wight County.  Additionally, water sources include the Blackwater, and Nottoway Rivers and four deep wells located in Suffolk.  </w:t>
                            </w:r>
                            <w:r w:rsidRPr="006F0514">
                              <w:rPr>
                                <w:rFonts w:ascii="Arial" w:hAnsi="Arial" w:cs="Arial"/>
                                <w:snapToGrid w:val="0"/>
                                <w:color w:val="000000"/>
                                <w:sz w:val="18"/>
                                <w:szCs w:val="18"/>
                              </w:rPr>
                              <w:t xml:space="preserve">From the reservoirs, water is pumped through pipes to the </w:t>
                            </w:r>
                            <w:r>
                              <w:rPr>
                                <w:rFonts w:ascii="Arial" w:hAnsi="Arial" w:cs="Arial"/>
                                <w:snapToGrid w:val="0"/>
                                <w:color w:val="000000"/>
                                <w:sz w:val="18"/>
                                <w:szCs w:val="18"/>
                              </w:rPr>
                              <w:t>Kristen M. Lentz Water T</w:t>
                            </w:r>
                            <w:r w:rsidRPr="006F0514">
                              <w:rPr>
                                <w:rFonts w:ascii="Arial" w:hAnsi="Arial" w:cs="Arial"/>
                                <w:snapToGrid w:val="0"/>
                                <w:color w:val="000000"/>
                                <w:sz w:val="18"/>
                                <w:szCs w:val="18"/>
                              </w:rPr>
                              <w:t xml:space="preserve">reatment </w:t>
                            </w:r>
                            <w:r>
                              <w:rPr>
                                <w:rFonts w:ascii="Arial" w:hAnsi="Arial" w:cs="Arial"/>
                                <w:snapToGrid w:val="0"/>
                                <w:color w:val="000000"/>
                                <w:sz w:val="18"/>
                                <w:szCs w:val="18"/>
                              </w:rPr>
                              <w:t>P</w:t>
                            </w:r>
                            <w:r w:rsidRPr="006F0514">
                              <w:rPr>
                                <w:rFonts w:ascii="Arial" w:hAnsi="Arial" w:cs="Arial"/>
                                <w:snapToGrid w:val="0"/>
                                <w:color w:val="000000"/>
                                <w:sz w:val="18"/>
                                <w:szCs w:val="18"/>
                              </w:rPr>
                              <w:t>lant</w:t>
                            </w:r>
                            <w:r>
                              <w:rPr>
                                <w:rFonts w:ascii="Arial" w:hAnsi="Arial" w:cs="Arial"/>
                                <w:snapToGrid w:val="0"/>
                                <w:color w:val="000000"/>
                                <w:sz w:val="18"/>
                                <w:szCs w:val="18"/>
                              </w:rPr>
                              <w:t xml:space="preserve"> (WTP) which is located in Norfolk</w:t>
                            </w:r>
                            <w:r w:rsidRPr="006F0514">
                              <w:rPr>
                                <w:rFonts w:ascii="Arial" w:hAnsi="Arial" w:cs="Arial"/>
                                <w:snapToGrid w:val="0"/>
                                <w:color w:val="000000"/>
                                <w:sz w:val="18"/>
                                <w:szCs w:val="18"/>
                              </w:rPr>
                              <w:t xml:space="preserve">.  Water treatment chemicals are added to the water, causing small solid particles to clump together and sink to the bottom of a settling basin. The water is then filtered to remove bacteria, algae, and other impurities.  Finally, the water is disinfected with chloramines to kill any remaining bacteria. The </w:t>
                            </w:r>
                            <w:r>
                              <w:rPr>
                                <w:rFonts w:ascii="Arial" w:hAnsi="Arial" w:cs="Arial"/>
                                <w:snapToGrid w:val="0"/>
                                <w:color w:val="000000"/>
                                <w:sz w:val="18"/>
                                <w:szCs w:val="18"/>
                              </w:rPr>
                              <w:t>Kristen M. Lentz WTP</w:t>
                            </w:r>
                            <w:r w:rsidRPr="006F0514">
                              <w:rPr>
                                <w:rFonts w:ascii="Arial" w:hAnsi="Arial" w:cs="Arial"/>
                                <w:snapToGrid w:val="0"/>
                                <w:color w:val="000000"/>
                                <w:sz w:val="18"/>
                                <w:szCs w:val="18"/>
                              </w:rPr>
                              <w:t xml:space="preserve"> provides state of the art treatment technology and surpasses all state and federal water quality standards and regulations. </w:t>
                            </w:r>
                            <w:r>
                              <w:rPr>
                                <w:rFonts w:ascii="Arial" w:hAnsi="Arial" w:cs="Arial"/>
                                <w:snapToGrid w:val="0"/>
                                <w:color w:val="000000"/>
                                <w:sz w:val="18"/>
                                <w:szCs w:val="18"/>
                              </w:rPr>
                              <w:t xml:space="preserve">In addition to the over </w:t>
                            </w:r>
                            <w:r w:rsidRPr="006B241F">
                              <w:rPr>
                                <w:rFonts w:ascii="Arial" w:hAnsi="Arial" w:cs="Arial"/>
                                <w:snapToGrid w:val="0"/>
                                <w:color w:val="000000"/>
                                <w:sz w:val="18"/>
                                <w:szCs w:val="18"/>
                              </w:rPr>
                              <w:t>230</w:t>
                            </w:r>
                            <w:r>
                              <w:rPr>
                                <w:rFonts w:ascii="Arial" w:hAnsi="Arial" w:cs="Arial"/>
                                <w:snapToGrid w:val="0"/>
                                <w:color w:val="000000"/>
                                <w:sz w:val="18"/>
                                <w:szCs w:val="18"/>
                              </w:rPr>
                              <w:t xml:space="preserve"> substances that are tested at the Kristen M. Lentz WTP</w:t>
                            </w:r>
                            <w:r w:rsidRPr="006F0514">
                              <w:rPr>
                                <w:rFonts w:ascii="Arial" w:hAnsi="Arial" w:cs="Arial"/>
                                <w:snapToGrid w:val="0"/>
                                <w:color w:val="000000"/>
                                <w:sz w:val="18"/>
                                <w:szCs w:val="18"/>
                              </w:rPr>
                              <w:t xml:space="preserve">, </w:t>
                            </w:r>
                            <w:r>
                              <w:rPr>
                                <w:rFonts w:ascii="Arial" w:hAnsi="Arial" w:cs="Arial"/>
                                <w:snapToGrid w:val="0"/>
                                <w:color w:val="000000"/>
                                <w:sz w:val="18"/>
                                <w:szCs w:val="18"/>
                              </w:rPr>
                              <w:t>Naval Station staff</w:t>
                            </w:r>
                            <w:r w:rsidRPr="006F0514">
                              <w:rPr>
                                <w:rFonts w:ascii="Arial" w:hAnsi="Arial" w:cs="Arial"/>
                                <w:snapToGrid w:val="0"/>
                                <w:color w:val="000000"/>
                                <w:sz w:val="18"/>
                                <w:szCs w:val="18"/>
                              </w:rPr>
                              <w:t xml:space="preserve"> </w:t>
                            </w:r>
                            <w:r>
                              <w:rPr>
                                <w:rFonts w:ascii="Arial" w:hAnsi="Arial" w:cs="Arial"/>
                                <w:snapToGrid w:val="0"/>
                                <w:color w:val="000000"/>
                                <w:sz w:val="18"/>
                                <w:szCs w:val="18"/>
                              </w:rPr>
                              <w:t xml:space="preserve">routinely monitors for bacteriological pathogens, disinfection byproducts, lead, and copper in order to meet federal and state regulations and </w:t>
                            </w:r>
                            <w:r>
                              <w:rPr>
                                <w:rFonts w:ascii="Arial" w:hAnsi="Arial" w:cs="Arial"/>
                                <w:color w:val="000000"/>
                                <w:sz w:val="18"/>
                                <w:szCs w:val="18"/>
                              </w:rPr>
                              <w:t>to ensure</w:t>
                            </w:r>
                            <w:r w:rsidRPr="006F0514">
                              <w:rPr>
                                <w:rFonts w:ascii="Arial" w:hAnsi="Arial" w:cs="Arial"/>
                                <w:color w:val="000000"/>
                                <w:sz w:val="18"/>
                                <w:szCs w:val="18"/>
                              </w:rPr>
                              <w:t xml:space="preserve"> the high</w:t>
                            </w:r>
                            <w:r>
                              <w:rPr>
                                <w:rFonts w:ascii="Arial" w:hAnsi="Arial" w:cs="Arial"/>
                                <w:color w:val="000000"/>
                                <w:sz w:val="18"/>
                                <w:szCs w:val="18"/>
                              </w:rPr>
                              <w:t xml:space="preserve">est water quality possible.   </w:t>
                            </w:r>
                          </w:p>
                          <w:p w:rsidR="00294E5F" w:rsidRDefault="00294E5F" w:rsidP="009C1C18">
                            <w:pPr>
                              <w:jc w:val="both"/>
                              <w:rPr>
                                <w:rFonts w:ascii="Arial" w:hAnsi="Arial" w:cs="Arial"/>
                                <w:color w:val="000000"/>
                                <w:sz w:val="18"/>
                                <w:szCs w:val="18"/>
                              </w:rPr>
                            </w:pPr>
                          </w:p>
                          <w:p w:rsidR="00294E5F" w:rsidRPr="009C1C18" w:rsidRDefault="00294E5F" w:rsidP="009C1C18">
                            <w:pPr>
                              <w:jc w:val="both"/>
                              <w:rPr>
                                <w:rFonts w:ascii="Arial" w:hAnsi="Arial" w:cs="Arial"/>
                                <w:color w:val="000000"/>
                                <w:sz w:val="18"/>
                                <w:szCs w:val="18"/>
                              </w:rPr>
                            </w:pPr>
                            <w:r w:rsidRPr="009C1C18">
                              <w:rPr>
                                <w:rFonts w:ascii="Arial" w:hAnsi="Arial" w:cs="Arial"/>
                                <w:color w:val="000000"/>
                                <w:sz w:val="18"/>
                                <w:szCs w:val="18"/>
                              </w:rPr>
                              <w:t>A Source Water Assessment was conducted</w:t>
                            </w:r>
                            <w:r>
                              <w:rPr>
                                <w:rFonts w:ascii="Arial" w:hAnsi="Arial" w:cs="Arial"/>
                                <w:color w:val="000000"/>
                                <w:sz w:val="18"/>
                                <w:szCs w:val="18"/>
                              </w:rPr>
                              <w:t xml:space="preserve"> for the city of Norfolk</w:t>
                            </w:r>
                            <w:r w:rsidRPr="009C1C18">
                              <w:rPr>
                                <w:rFonts w:ascii="Arial" w:hAnsi="Arial" w:cs="Arial"/>
                                <w:color w:val="000000"/>
                                <w:sz w:val="18"/>
                                <w:szCs w:val="18"/>
                              </w:rPr>
                              <w:t>. A copy of this report can be obtained by contacting Norfolk’s water quality lab at (757)-4</w:t>
                            </w:r>
                            <w:r>
                              <w:rPr>
                                <w:rFonts w:ascii="Arial" w:hAnsi="Arial" w:cs="Arial"/>
                                <w:color w:val="000000"/>
                                <w:sz w:val="18"/>
                                <w:szCs w:val="18"/>
                              </w:rPr>
                              <w:t>4</w:t>
                            </w:r>
                            <w:r w:rsidRPr="009C1C18">
                              <w:rPr>
                                <w:rFonts w:ascii="Arial" w:hAnsi="Arial" w:cs="Arial"/>
                                <w:color w:val="000000"/>
                                <w:sz w:val="18"/>
                                <w:szCs w:val="18"/>
                              </w:rPr>
                              <w:t xml:space="preserve">1-5678. </w:t>
                            </w:r>
                          </w:p>
                          <w:p w:rsidR="00294E5F" w:rsidRPr="00A06016" w:rsidRDefault="00294E5F" w:rsidP="00B53AFB">
                            <w:pPr>
                              <w:jc w:val="both"/>
                              <w:rPr>
                                <w:rFonts w:ascii="Arial" w:hAnsi="Arial" w:cs="Arial"/>
                                <w:color w:val="000000"/>
                                <w:sz w:val="16"/>
                                <w:szCs w:val="16"/>
                              </w:rPr>
                            </w:pPr>
                            <w:r w:rsidRPr="009C1C18">
                              <w:rPr>
                                <w:rFonts w:ascii="Arial" w:hAnsi="Arial" w:cs="Arial"/>
                                <w:color w:val="000000"/>
                                <w:sz w:val="18"/>
                                <w:szCs w:val="18"/>
                              </w:rPr>
                              <w:t xml:space="preserve"> </w:t>
                            </w:r>
                          </w:p>
                          <w:p w:rsidR="00294E5F" w:rsidRPr="00273499" w:rsidRDefault="00294E5F" w:rsidP="0009099B">
                            <w:pPr>
                              <w:spacing w:afterLines="30" w:after="72"/>
                              <w:rPr>
                                <w:rFonts w:ascii="Arial" w:hAnsi="Arial" w:cs="Arial"/>
                                <w:b/>
                                <w:bCs/>
                                <w:color w:val="000080"/>
                              </w:rPr>
                            </w:pPr>
                            <w:r w:rsidRPr="00273499">
                              <w:rPr>
                                <w:rFonts w:ascii="Arial" w:hAnsi="Arial" w:cs="Arial"/>
                                <w:b/>
                                <w:bCs/>
                                <w:color w:val="000080"/>
                              </w:rPr>
                              <w:t>ABOUT DRINKING WATER</w:t>
                            </w:r>
                          </w:p>
                          <w:p w:rsidR="00294E5F" w:rsidRDefault="00294E5F" w:rsidP="00A14678">
                            <w:pPr>
                              <w:jc w:val="both"/>
                              <w:rPr>
                                <w:rFonts w:ascii="Arial" w:hAnsi="Arial" w:cs="Arial"/>
                                <w:sz w:val="18"/>
                              </w:rPr>
                            </w:pPr>
                            <w:r w:rsidRPr="009D0538">
                              <w:rPr>
                                <w:rFonts w:ascii="Arial" w:hAnsi="Arial" w:cs="Arial"/>
                                <w:sz w:val="18"/>
                              </w:rPr>
                              <w:t xml:space="preserve">The sources of drinking water (both tap water and bottled water) include rivers, lakes, streams, ponds, reservoirs, springs, and wells. </w:t>
                            </w:r>
                            <w:r>
                              <w:rPr>
                                <w:rFonts w:ascii="Arial" w:hAnsi="Arial" w:cs="Arial"/>
                                <w:sz w:val="18"/>
                              </w:rPr>
                              <w:t xml:space="preserve"> </w:t>
                            </w:r>
                            <w:r w:rsidRPr="009D0538">
                              <w:rPr>
                                <w:rFonts w:ascii="Arial" w:hAnsi="Arial" w:cs="Arial"/>
                                <w:sz w:val="18"/>
                              </w:rPr>
                              <w:t>As water travels over the surface of</w:t>
                            </w:r>
                            <w:r>
                              <w:rPr>
                                <w:rFonts w:ascii="Arial" w:hAnsi="Arial" w:cs="Arial"/>
                                <w:sz w:val="18"/>
                              </w:rPr>
                              <w:t xml:space="preserve"> the land or through the ground,</w:t>
                            </w:r>
                            <w:r w:rsidRPr="009D0538">
                              <w:rPr>
                                <w:rFonts w:ascii="Arial" w:hAnsi="Arial" w:cs="Arial"/>
                                <w:sz w:val="18"/>
                              </w:rPr>
                              <w:t xml:space="preserve"> it dissolves naturally occurring minerals and, in some cases, radioactive material, and can pick up substances resulting from the presence of animals or from human activity.  Substances (referred to as contaminants) in source water may come from septic systems, discharges from domestic or industrial wastewater treatment facilities, agricultural and farming activities, urban storm water runoff, residential uses, and many other types of activities.  Water from surface sources is treated </w:t>
                            </w:r>
                            <w:r>
                              <w:rPr>
                                <w:rFonts w:ascii="Arial" w:hAnsi="Arial" w:cs="Arial"/>
                                <w:sz w:val="18"/>
                              </w:rPr>
                              <w:t>while groundwater ma</w:t>
                            </w:r>
                            <w:r w:rsidRPr="009D0538">
                              <w:rPr>
                                <w:rFonts w:ascii="Arial" w:hAnsi="Arial" w:cs="Arial"/>
                                <w:sz w:val="18"/>
                              </w:rPr>
                              <w:t xml:space="preserve">y or may not </w:t>
                            </w:r>
                            <w:r>
                              <w:rPr>
                                <w:rFonts w:ascii="Arial" w:hAnsi="Arial" w:cs="Arial"/>
                                <w:sz w:val="18"/>
                              </w:rPr>
                              <w:t xml:space="preserve">receive </w:t>
                            </w:r>
                            <w:r w:rsidRPr="009D0538">
                              <w:rPr>
                                <w:rFonts w:ascii="Arial" w:hAnsi="Arial" w:cs="Arial"/>
                                <w:sz w:val="18"/>
                              </w:rPr>
                              <w:t>any</w:t>
                            </w:r>
                            <w:r>
                              <w:rPr>
                                <w:rFonts w:ascii="Arial" w:hAnsi="Arial" w:cs="Arial"/>
                                <w:sz w:val="18"/>
                              </w:rPr>
                              <w:t xml:space="preserve"> treatment.</w:t>
                            </w:r>
                          </w:p>
                          <w:p w:rsidR="00294E5F" w:rsidRPr="00A06016" w:rsidRDefault="00294E5F" w:rsidP="00A14678">
                            <w:pPr>
                              <w:jc w:val="both"/>
                              <w:rPr>
                                <w:rFonts w:ascii="Arial" w:hAnsi="Arial" w:cs="Arial"/>
                                <w:sz w:val="16"/>
                                <w:szCs w:val="16"/>
                              </w:rPr>
                            </w:pPr>
                          </w:p>
                          <w:p w:rsidR="00294E5F" w:rsidRDefault="00294E5F" w:rsidP="00A14678">
                            <w:pPr>
                              <w:pStyle w:val="BodyText"/>
                              <w:jc w:val="both"/>
                              <w:rPr>
                                <w:rFonts w:ascii="Arial" w:hAnsi="Arial" w:cs="Arial"/>
                                <w:color w:val="000000"/>
                                <w:sz w:val="18"/>
                              </w:rPr>
                            </w:pPr>
                            <w:r w:rsidRPr="0093348C">
                              <w:rPr>
                                <w:rFonts w:ascii="Arial" w:hAnsi="Arial" w:cs="Arial"/>
                                <w:color w:val="000000"/>
                                <w:sz w:val="18"/>
                              </w:rPr>
                              <w:t xml:space="preserve">Contaminants that may be present in source water include: </w:t>
                            </w:r>
                          </w:p>
                          <w:p w:rsidR="00294E5F" w:rsidRPr="00A06016" w:rsidRDefault="00294E5F" w:rsidP="00A14678">
                            <w:pPr>
                              <w:pStyle w:val="BodyText"/>
                              <w:jc w:val="both"/>
                              <w:rPr>
                                <w:rFonts w:ascii="Arial" w:hAnsi="Arial" w:cs="Arial"/>
                                <w:color w:val="000000"/>
                                <w:sz w:val="16"/>
                                <w:szCs w:val="16"/>
                              </w:rPr>
                            </w:pPr>
                          </w:p>
                          <w:p w:rsidR="00294E5F" w:rsidRPr="0093348C" w:rsidRDefault="00294E5F" w:rsidP="00A14678">
                            <w:pPr>
                              <w:pStyle w:val="BodyText"/>
                              <w:jc w:val="both"/>
                              <w:rPr>
                                <w:rFonts w:ascii="Arial" w:hAnsi="Arial" w:cs="Arial"/>
                                <w:color w:val="000000"/>
                                <w:sz w:val="18"/>
                              </w:rPr>
                            </w:pPr>
                            <w:r w:rsidRPr="0093348C">
                              <w:rPr>
                                <w:rFonts w:ascii="Arial" w:hAnsi="Arial" w:cs="Arial"/>
                                <w:b/>
                                <w:bCs/>
                                <w:i/>
                                <w:color w:val="000000"/>
                                <w:sz w:val="18"/>
                              </w:rPr>
                              <w:t>Microbial contaminants</w:t>
                            </w:r>
                            <w:r w:rsidRPr="0093348C">
                              <w:rPr>
                                <w:rFonts w:ascii="Arial" w:hAnsi="Arial" w:cs="Arial"/>
                                <w:color w:val="000000"/>
                                <w:sz w:val="18"/>
                              </w:rPr>
                              <w:t xml:space="preserve">, such as viruses and bacteria, which may come from sewage treatment plants, septic systems, agricultural livestock operations, and wildlife. </w:t>
                            </w:r>
                          </w:p>
                          <w:p w:rsidR="00294E5F" w:rsidRPr="0093348C" w:rsidRDefault="00294E5F" w:rsidP="00A14678">
                            <w:pPr>
                              <w:pStyle w:val="BodyText"/>
                              <w:jc w:val="both"/>
                              <w:rPr>
                                <w:rFonts w:ascii="Arial" w:hAnsi="Arial" w:cs="Arial"/>
                                <w:color w:val="000000"/>
                                <w:sz w:val="18"/>
                              </w:rPr>
                            </w:pPr>
                            <w:r w:rsidRPr="0093348C">
                              <w:rPr>
                                <w:rFonts w:ascii="Arial" w:hAnsi="Arial" w:cs="Arial"/>
                                <w:b/>
                                <w:bCs/>
                                <w:i/>
                                <w:iCs/>
                                <w:color w:val="000000"/>
                                <w:sz w:val="18"/>
                              </w:rPr>
                              <w:t>Inorganic</w:t>
                            </w:r>
                            <w:r w:rsidRPr="0093348C">
                              <w:rPr>
                                <w:rFonts w:ascii="Arial" w:hAnsi="Arial" w:cs="Arial"/>
                                <w:b/>
                                <w:bCs/>
                                <w:i/>
                                <w:color w:val="000000"/>
                                <w:sz w:val="18"/>
                              </w:rPr>
                              <w:t xml:space="preserve"> contaminants</w:t>
                            </w:r>
                            <w:r w:rsidRPr="0093348C">
                              <w:rPr>
                                <w:rFonts w:ascii="Arial" w:hAnsi="Arial" w:cs="Arial"/>
                                <w:i/>
                                <w:color w:val="000000"/>
                                <w:sz w:val="18"/>
                              </w:rPr>
                              <w:t xml:space="preserve">, </w:t>
                            </w:r>
                            <w:r w:rsidRPr="0093348C">
                              <w:rPr>
                                <w:rFonts w:ascii="Arial" w:hAnsi="Arial" w:cs="Arial"/>
                                <w:color w:val="000000"/>
                                <w:sz w:val="18"/>
                              </w:rPr>
                              <w:t>suc</w:t>
                            </w:r>
                            <w:r>
                              <w:rPr>
                                <w:rFonts w:ascii="Arial" w:hAnsi="Arial" w:cs="Arial"/>
                                <w:color w:val="000000"/>
                                <w:sz w:val="18"/>
                              </w:rPr>
                              <w:t>h as salts and metals, which may</w:t>
                            </w:r>
                            <w:r w:rsidRPr="0093348C">
                              <w:rPr>
                                <w:rFonts w:ascii="Arial" w:hAnsi="Arial" w:cs="Arial"/>
                                <w:color w:val="000000"/>
                                <w:sz w:val="18"/>
                              </w:rPr>
                              <w:t xml:space="preserve"> be naturally occurring or result from urban storm water runoff, industrial or domestic wastewater discharges, oil and gas production, mining, or farming</w:t>
                            </w:r>
                            <w:r w:rsidRPr="0093348C">
                              <w:rPr>
                                <w:rFonts w:ascii="Arial" w:hAnsi="Arial" w:cs="Arial"/>
                                <w:i/>
                                <w:color w:val="000000"/>
                                <w:sz w:val="18"/>
                              </w:rPr>
                              <w:t xml:space="preserve">.  </w:t>
                            </w:r>
                          </w:p>
                          <w:p w:rsidR="00294E5F" w:rsidRPr="0093348C" w:rsidRDefault="00294E5F" w:rsidP="00A14678">
                            <w:pPr>
                              <w:pStyle w:val="BodyText"/>
                              <w:jc w:val="both"/>
                              <w:rPr>
                                <w:rFonts w:ascii="Arial" w:hAnsi="Arial" w:cs="Arial"/>
                                <w:color w:val="000000"/>
                                <w:sz w:val="18"/>
                              </w:rPr>
                            </w:pPr>
                            <w:r w:rsidRPr="0093348C">
                              <w:rPr>
                                <w:rFonts w:ascii="Arial" w:hAnsi="Arial" w:cs="Arial"/>
                                <w:b/>
                                <w:bCs/>
                                <w:i/>
                                <w:color w:val="000000"/>
                                <w:sz w:val="18"/>
                              </w:rPr>
                              <w:t>Pesticides and herbicides</w:t>
                            </w:r>
                            <w:r w:rsidRPr="0093348C">
                              <w:rPr>
                                <w:rFonts w:ascii="Arial" w:hAnsi="Arial" w:cs="Arial"/>
                                <w:color w:val="000000"/>
                                <w:sz w:val="18"/>
                              </w:rPr>
                              <w:t>, which may come from a variety of sources such as agriculture, urban storm water runoff, and residential uses.</w:t>
                            </w:r>
                            <w:r w:rsidRPr="0093348C">
                              <w:rPr>
                                <w:rFonts w:ascii="Arial" w:hAnsi="Arial" w:cs="Arial"/>
                                <w:i/>
                                <w:color w:val="000000"/>
                                <w:sz w:val="18"/>
                              </w:rPr>
                              <w:t xml:space="preserve"> </w:t>
                            </w:r>
                          </w:p>
                          <w:p w:rsidR="00294E5F" w:rsidRPr="0093348C" w:rsidRDefault="00294E5F" w:rsidP="00A14678">
                            <w:pPr>
                              <w:pStyle w:val="BodyText"/>
                              <w:jc w:val="both"/>
                              <w:rPr>
                                <w:rFonts w:ascii="Arial" w:hAnsi="Arial" w:cs="Arial"/>
                                <w:color w:val="000000"/>
                                <w:sz w:val="18"/>
                              </w:rPr>
                            </w:pPr>
                            <w:r w:rsidRPr="0093348C">
                              <w:rPr>
                                <w:rFonts w:ascii="Arial" w:hAnsi="Arial" w:cs="Arial"/>
                                <w:b/>
                                <w:bCs/>
                                <w:i/>
                                <w:color w:val="000000"/>
                                <w:sz w:val="18"/>
                              </w:rPr>
                              <w:t>Organic chemical contaminants</w:t>
                            </w:r>
                            <w:r w:rsidRPr="0093348C">
                              <w:rPr>
                                <w:rFonts w:ascii="Arial" w:hAnsi="Arial" w:cs="Arial"/>
                                <w:color w:val="000000"/>
                                <w:sz w:val="18"/>
                              </w:rPr>
                              <w:t>, including synthetic and volatile organic chemicals, which are by-products of industrial processes a</w:t>
                            </w:r>
                            <w:r>
                              <w:rPr>
                                <w:rFonts w:ascii="Arial" w:hAnsi="Arial" w:cs="Arial"/>
                                <w:color w:val="000000"/>
                                <w:sz w:val="18"/>
                              </w:rPr>
                              <w:t>nd petroleum production, and may</w:t>
                            </w:r>
                            <w:r w:rsidRPr="0093348C">
                              <w:rPr>
                                <w:rFonts w:ascii="Arial" w:hAnsi="Arial" w:cs="Arial"/>
                                <w:color w:val="000000"/>
                                <w:sz w:val="18"/>
                              </w:rPr>
                              <w:t xml:space="preserve"> come from gas stations, urban storm water runoff, and septic systems.  </w:t>
                            </w:r>
                          </w:p>
                          <w:p w:rsidR="00294E5F" w:rsidRDefault="00294E5F" w:rsidP="00A14678">
                            <w:pPr>
                              <w:pStyle w:val="BodyText"/>
                              <w:jc w:val="both"/>
                              <w:rPr>
                                <w:rFonts w:ascii="Arial" w:hAnsi="Arial" w:cs="Arial"/>
                                <w:color w:val="000000"/>
                                <w:sz w:val="18"/>
                              </w:rPr>
                            </w:pPr>
                            <w:r w:rsidRPr="0093348C">
                              <w:rPr>
                                <w:rFonts w:ascii="Arial" w:hAnsi="Arial" w:cs="Arial"/>
                                <w:b/>
                                <w:bCs/>
                                <w:i/>
                                <w:color w:val="000000"/>
                                <w:sz w:val="18"/>
                              </w:rPr>
                              <w:t>Radioactive contaminants</w:t>
                            </w:r>
                            <w:r>
                              <w:rPr>
                                <w:rFonts w:ascii="Arial" w:hAnsi="Arial" w:cs="Arial"/>
                                <w:color w:val="000000"/>
                                <w:sz w:val="18"/>
                              </w:rPr>
                              <w:t>, which may</w:t>
                            </w:r>
                            <w:r w:rsidRPr="0093348C">
                              <w:rPr>
                                <w:rFonts w:ascii="Arial" w:hAnsi="Arial" w:cs="Arial"/>
                                <w:color w:val="000000"/>
                                <w:sz w:val="18"/>
                              </w:rPr>
                              <w:t xml:space="preserve"> be naturally occurring</w:t>
                            </w:r>
                            <w:r>
                              <w:rPr>
                                <w:rFonts w:ascii="Arial" w:hAnsi="Arial" w:cs="Arial"/>
                                <w:color w:val="000000"/>
                                <w:sz w:val="18"/>
                              </w:rPr>
                              <w:t>,</w:t>
                            </w:r>
                            <w:r w:rsidRPr="0093348C">
                              <w:rPr>
                                <w:rFonts w:ascii="Arial" w:hAnsi="Arial" w:cs="Arial"/>
                                <w:color w:val="000000"/>
                                <w:sz w:val="18"/>
                              </w:rPr>
                              <w:t xml:space="preserve"> or the result of oil and gas production and mining activities.</w:t>
                            </w:r>
                            <w:r>
                              <w:rPr>
                                <w:rFonts w:ascii="Arial" w:hAnsi="Arial" w:cs="Arial"/>
                                <w:color w:val="000000"/>
                                <w:sz w:val="18"/>
                              </w:rPr>
                              <w:t xml:space="preserve">  </w:t>
                            </w:r>
                          </w:p>
                          <w:p w:rsidR="00294E5F" w:rsidRPr="00A06016" w:rsidRDefault="00294E5F" w:rsidP="00A14678">
                            <w:pPr>
                              <w:pStyle w:val="BodyText"/>
                              <w:jc w:val="both"/>
                              <w:rPr>
                                <w:rFonts w:ascii="Arial" w:hAnsi="Arial" w:cs="Arial"/>
                                <w:color w:val="000000"/>
                                <w:sz w:val="16"/>
                                <w:szCs w:val="16"/>
                              </w:rPr>
                            </w:pPr>
                          </w:p>
                          <w:p w:rsidR="00294E5F" w:rsidRPr="001C01DB" w:rsidRDefault="00294E5F" w:rsidP="00F7032A">
                            <w:pPr>
                              <w:pStyle w:val="BodyText"/>
                              <w:spacing w:after="30"/>
                              <w:jc w:val="both"/>
                              <w:rPr>
                                <w:rFonts w:ascii="Arial" w:hAnsi="Arial" w:cs="Arial"/>
                                <w:color w:val="000000"/>
                                <w:sz w:val="18"/>
                                <w:szCs w:val="18"/>
                              </w:rPr>
                            </w:pPr>
                            <w:r>
                              <w:rPr>
                                <w:rFonts w:ascii="Arial" w:hAnsi="Arial" w:cs="Arial"/>
                                <w:color w:val="000000"/>
                                <w:sz w:val="18"/>
                              </w:rPr>
                              <w:t>In addition to these contaminants, all lakes and streams contain algae, which are microscopic plants that can cause taste and odor problems in drinking water.</w:t>
                            </w:r>
                            <w:r w:rsidRPr="0093348C">
                              <w:rPr>
                                <w:rFonts w:ascii="Arial" w:hAnsi="Arial" w:cs="Arial"/>
                                <w:color w:val="000000"/>
                                <w:sz w:val="18"/>
                              </w:rPr>
                              <w:t xml:space="preserve">  </w:t>
                            </w:r>
                            <w:r w:rsidRPr="001C01DB">
                              <w:rPr>
                                <w:rFonts w:ascii="Arial" w:hAnsi="Arial" w:cs="Arial"/>
                                <w:color w:val="000000"/>
                                <w:sz w:val="18"/>
                                <w:szCs w:val="18"/>
                              </w:rPr>
                              <w:t>All drinking water, including bottled water, may reasonably be expected to contain at least small amounts of some contaminants.  The presence of contaminants does not necessarily indicate that the water poses a health risk.</w:t>
                            </w:r>
                            <w:r w:rsidRPr="00F7032A">
                              <w:rPr>
                                <w:rFonts w:ascii="Arial" w:hAnsi="Arial" w:cs="Arial"/>
                                <w:color w:val="000000"/>
                                <w:sz w:val="18"/>
                                <w:szCs w:val="18"/>
                              </w:rPr>
                              <w:t xml:space="preserve"> </w:t>
                            </w:r>
                            <w:r w:rsidRPr="001C01DB">
                              <w:rPr>
                                <w:rFonts w:ascii="Arial" w:hAnsi="Arial" w:cs="Arial"/>
                                <w:color w:val="000000"/>
                                <w:sz w:val="18"/>
                                <w:szCs w:val="18"/>
                              </w:rPr>
                              <w:t xml:space="preserve">More information about contaminants and potential health effects can be obtained by calling the Environmental Protection Agency’s </w:t>
                            </w:r>
                            <w:r>
                              <w:rPr>
                                <w:rFonts w:ascii="Arial" w:hAnsi="Arial" w:cs="Arial"/>
                                <w:color w:val="000000"/>
                                <w:sz w:val="18"/>
                                <w:szCs w:val="18"/>
                              </w:rPr>
                              <w:t xml:space="preserve">(EPA) </w:t>
                            </w:r>
                            <w:r w:rsidRPr="001C01DB">
                              <w:rPr>
                                <w:rFonts w:ascii="Arial" w:hAnsi="Arial" w:cs="Arial"/>
                                <w:color w:val="000000"/>
                                <w:sz w:val="18"/>
                                <w:szCs w:val="18"/>
                              </w:rPr>
                              <w:t xml:space="preserve">Safe Drinking Water Hotline (800-426-4791).  </w:t>
                            </w:r>
                          </w:p>
                          <w:p w:rsidR="00294E5F" w:rsidRPr="0093348C" w:rsidRDefault="00294E5F" w:rsidP="00A14678">
                            <w:pPr>
                              <w:pStyle w:val="BodyText"/>
                              <w:jc w:val="both"/>
                              <w:rPr>
                                <w:rFonts w:ascii="Arial" w:hAnsi="Arial" w:cs="Arial"/>
                                <w:color w:val="000000"/>
                                <w:sz w:val="18"/>
                              </w:rPr>
                            </w:pPr>
                          </w:p>
                          <w:p w:rsidR="00294E5F" w:rsidRDefault="00294E5F" w:rsidP="00A14678">
                            <w:pPr>
                              <w:jc w:val="both"/>
                              <w:rPr>
                                <w:rFonts w:ascii="Arial" w:hAnsi="Arial" w:cs="Arial"/>
                                <w:sz w:val="18"/>
                              </w:rPr>
                            </w:pPr>
                          </w:p>
                          <w:p w:rsidR="00294E5F" w:rsidRDefault="00294E5F" w:rsidP="00A14678">
                            <w:pPr>
                              <w:spacing w:afterLines="30" w:after="72"/>
                              <w:jc w:val="both"/>
                              <w:rPr>
                                <w:rFonts w:ascii="Arial" w:hAnsi="Arial" w:cs="Arial"/>
                                <w:sz w:val="18"/>
                              </w:rPr>
                            </w:pPr>
                          </w:p>
                          <w:p w:rsidR="00294E5F" w:rsidRPr="00B00382" w:rsidRDefault="00294E5F" w:rsidP="00A14678">
                            <w:pPr>
                              <w:spacing w:afterLines="30" w:after="72"/>
                              <w:jc w:val="both"/>
                              <w:rPr>
                                <w:rFonts w:ascii="Arial" w:hAnsi="Arial" w:cs="Arial"/>
                                <w:sz w:val="18"/>
                              </w:rPr>
                            </w:pPr>
                          </w:p>
                          <w:p w:rsidR="00294E5F" w:rsidRDefault="00294E5F" w:rsidP="00A14678">
                            <w:pPr>
                              <w:jc w:val="both"/>
                              <w:rPr>
                                <w:rFonts w:ascii="Arial" w:hAnsi="Arial" w:cs="Arial"/>
                                <w:snapToGrid w:val="0"/>
                                <w:color w:val="000000"/>
                                <w:sz w:val="18"/>
                              </w:rPr>
                            </w:pPr>
                          </w:p>
                          <w:p w:rsidR="00294E5F" w:rsidRPr="00076C40" w:rsidRDefault="00294E5F" w:rsidP="00A146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66475" id="Text Box 33" o:spid="_x0000_s1027" type="#_x0000_t202" style="position:absolute;margin-left:125.7pt;margin-top:15.85pt;width:399.75pt;height:623.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" filled="f" stroked="f">
                <v:textbox>
                  <w:txbxContent>
                    <w:p w:rsidR="00294E5F" w:rsidRPr="00A14678" w:rsidRDefault="00294E5F" w:rsidP="003B61BA">
                      <w:pPr>
                        <w:jc w:val="both"/>
                        <w:rPr>
                          <w:rFonts w:ascii="Arial" w:hAnsi="Arial" w:cs="Arial"/>
                          <w:sz w:val="18"/>
                          <w:szCs w:val="18"/>
                        </w:rPr>
                      </w:pPr>
                      <w:r>
                        <w:rPr>
                          <w:rFonts w:ascii="Arial" w:hAnsi="Arial" w:cs="Arial"/>
                          <w:sz w:val="18"/>
                          <w:szCs w:val="18"/>
                        </w:rPr>
                        <w:t xml:space="preserve">Naval Station Norfolk (NSN) is </w:t>
                      </w:r>
                      <w:r w:rsidRPr="00A14678">
                        <w:rPr>
                          <w:rFonts w:ascii="Arial" w:hAnsi="Arial" w:cs="Arial"/>
                          <w:sz w:val="18"/>
                          <w:szCs w:val="18"/>
                        </w:rPr>
                        <w:t>committed to providing you drinking w</w:t>
                      </w:r>
                      <w:r>
                        <w:rPr>
                          <w:rFonts w:ascii="Arial" w:hAnsi="Arial" w:cs="Arial"/>
                          <w:sz w:val="18"/>
                          <w:szCs w:val="18"/>
                        </w:rPr>
                        <w:t>ater that is safe and reliable.</w:t>
                      </w:r>
                      <w:r w:rsidRPr="00A14678">
                        <w:rPr>
                          <w:rFonts w:ascii="Arial" w:hAnsi="Arial" w:cs="Arial"/>
                          <w:sz w:val="18"/>
                          <w:szCs w:val="18"/>
                        </w:rPr>
                        <w:t xml:space="preserve"> </w:t>
                      </w:r>
                      <w:r>
                        <w:rPr>
                          <w:rFonts w:ascii="Arial" w:hAnsi="Arial" w:cs="Arial"/>
                          <w:sz w:val="18"/>
                          <w:szCs w:val="18"/>
                        </w:rPr>
                        <w:t xml:space="preserve">NSN </w:t>
                      </w:r>
                      <w:r w:rsidRPr="00A14678">
                        <w:rPr>
                          <w:rFonts w:ascii="Arial" w:hAnsi="Arial" w:cs="Arial"/>
                          <w:sz w:val="18"/>
                          <w:szCs w:val="18"/>
                        </w:rPr>
                        <w:t>believe</w:t>
                      </w:r>
                      <w:r>
                        <w:rPr>
                          <w:rFonts w:ascii="Arial" w:hAnsi="Arial" w:cs="Arial"/>
                          <w:sz w:val="18"/>
                          <w:szCs w:val="18"/>
                        </w:rPr>
                        <w:t>s</w:t>
                      </w:r>
                      <w:r w:rsidRPr="00A14678">
                        <w:rPr>
                          <w:rFonts w:ascii="Arial" w:hAnsi="Arial" w:cs="Arial"/>
                          <w:sz w:val="18"/>
                          <w:szCs w:val="18"/>
                        </w:rPr>
                        <w:t xml:space="preserve"> that providing you with accurate information about your water is the best way to assure that your water is safe.</w:t>
                      </w:r>
                      <w:r>
                        <w:rPr>
                          <w:rFonts w:ascii="Arial" w:hAnsi="Arial" w:cs="Arial"/>
                          <w:sz w:val="18"/>
                          <w:szCs w:val="18"/>
                        </w:rPr>
                        <w:t xml:space="preserve">  </w:t>
                      </w:r>
                      <w:r>
                        <w:rPr>
                          <w:rFonts w:ascii="Arial" w:hAnsi="Arial" w:cs="Arial"/>
                          <w:sz w:val="18"/>
                          <w:szCs w:val="18"/>
                          <w:u w:val="single"/>
                        </w:rPr>
                        <w:t xml:space="preserve">There were no drinking water quality violations to report for </w:t>
                      </w:r>
                      <w:r w:rsidRPr="00220D50">
                        <w:rPr>
                          <w:rFonts w:ascii="Arial" w:hAnsi="Arial" w:cs="Arial"/>
                          <w:sz w:val="18"/>
                          <w:szCs w:val="18"/>
                          <w:u w:val="single"/>
                        </w:rPr>
                        <w:t>20</w:t>
                      </w:r>
                      <w:r>
                        <w:rPr>
                          <w:rFonts w:ascii="Arial" w:hAnsi="Arial" w:cs="Arial"/>
                          <w:sz w:val="18"/>
                          <w:szCs w:val="18"/>
                          <w:u w:val="single"/>
                        </w:rPr>
                        <w:t>25</w:t>
                      </w:r>
                      <w:r w:rsidRPr="00220D50">
                        <w:rPr>
                          <w:rFonts w:ascii="Arial" w:hAnsi="Arial" w:cs="Arial"/>
                          <w:sz w:val="18"/>
                          <w:szCs w:val="18"/>
                          <w:u w:val="single"/>
                        </w:rPr>
                        <w:t>.</w:t>
                      </w:r>
                      <w:r>
                        <w:rPr>
                          <w:rFonts w:ascii="Arial" w:hAnsi="Arial" w:cs="Arial"/>
                          <w:sz w:val="18"/>
                          <w:szCs w:val="18"/>
                          <w:u w:val="single"/>
                        </w:rPr>
                        <w:t xml:space="preserve">  </w:t>
                      </w:r>
                    </w:p>
                    <w:p w:rsidR="00294E5F" w:rsidRPr="00A06016" w:rsidRDefault="00294E5F" w:rsidP="003B61BA">
                      <w:pPr>
                        <w:jc w:val="both"/>
                        <w:rPr>
                          <w:rFonts w:ascii="Arial" w:hAnsi="Arial" w:cs="Arial"/>
                          <w:sz w:val="16"/>
                          <w:szCs w:val="16"/>
                        </w:rPr>
                      </w:pPr>
                    </w:p>
                    <w:p w:rsidR="00294E5F" w:rsidRDefault="00294E5F" w:rsidP="00323251">
                      <w:pPr>
                        <w:jc w:val="both"/>
                        <w:rPr>
                          <w:rFonts w:ascii="Arial" w:hAnsi="Arial" w:cs="Arial"/>
                          <w:sz w:val="18"/>
                          <w:szCs w:val="18"/>
                        </w:rPr>
                      </w:pPr>
                      <w:r>
                        <w:rPr>
                          <w:rFonts w:ascii="Arial" w:hAnsi="Arial" w:cs="Arial"/>
                          <w:sz w:val="18"/>
                          <w:szCs w:val="18"/>
                        </w:rPr>
                        <w:t>Each year, the Consumer Confidence Report (CCR) is required to be distributed by July 1</w:t>
                      </w:r>
                      <w:r w:rsidRPr="00063DF8">
                        <w:rPr>
                          <w:rFonts w:ascii="Arial" w:hAnsi="Arial" w:cs="Arial"/>
                          <w:sz w:val="18"/>
                          <w:szCs w:val="18"/>
                          <w:vertAlign w:val="superscript"/>
                        </w:rPr>
                        <w:t>st</w:t>
                      </w:r>
                      <w:r>
                        <w:rPr>
                          <w:rFonts w:ascii="Arial" w:hAnsi="Arial" w:cs="Arial"/>
                          <w:sz w:val="18"/>
                          <w:szCs w:val="18"/>
                        </w:rPr>
                        <w:t xml:space="preserve"> of the current year. </w:t>
                      </w:r>
                      <w:r w:rsidRPr="00A14678">
                        <w:rPr>
                          <w:rFonts w:ascii="Arial" w:hAnsi="Arial" w:cs="Arial"/>
                          <w:sz w:val="18"/>
                          <w:szCs w:val="18"/>
                        </w:rPr>
                        <w:t xml:space="preserve">This </w:t>
                      </w:r>
                      <w:r>
                        <w:rPr>
                          <w:rFonts w:ascii="Arial" w:hAnsi="Arial" w:cs="Arial"/>
                          <w:sz w:val="18"/>
                          <w:szCs w:val="18"/>
                        </w:rPr>
                        <w:t>CCR</w:t>
                      </w:r>
                      <w:r w:rsidRPr="00A14678">
                        <w:rPr>
                          <w:rFonts w:ascii="Arial" w:hAnsi="Arial" w:cs="Arial"/>
                          <w:sz w:val="18"/>
                          <w:szCs w:val="18"/>
                        </w:rPr>
                        <w:t xml:space="preserve"> is a snapshot of the quality of your drinking</w:t>
                      </w:r>
                      <w:r>
                        <w:rPr>
                          <w:rFonts w:ascii="Arial" w:hAnsi="Arial" w:cs="Arial"/>
                          <w:sz w:val="18"/>
                          <w:szCs w:val="18"/>
                        </w:rPr>
                        <w:t xml:space="preserve"> water in </w:t>
                      </w:r>
                      <w:r w:rsidRPr="00220D50">
                        <w:rPr>
                          <w:rFonts w:ascii="Arial" w:hAnsi="Arial" w:cs="Arial"/>
                          <w:sz w:val="18"/>
                          <w:szCs w:val="18"/>
                        </w:rPr>
                        <w:t>20</w:t>
                      </w:r>
                      <w:r>
                        <w:rPr>
                          <w:rFonts w:ascii="Arial" w:hAnsi="Arial" w:cs="Arial"/>
                          <w:sz w:val="18"/>
                          <w:szCs w:val="18"/>
                        </w:rPr>
                        <w:t>25</w:t>
                      </w:r>
                      <w:r w:rsidRPr="00EB0B08">
                        <w:rPr>
                          <w:rFonts w:ascii="Arial" w:hAnsi="Arial" w:cs="Arial"/>
                          <w:sz w:val="18"/>
                          <w:szCs w:val="18"/>
                        </w:rPr>
                        <w:t>.</w:t>
                      </w:r>
                      <w:r>
                        <w:rPr>
                          <w:rFonts w:ascii="Arial" w:hAnsi="Arial" w:cs="Arial"/>
                          <w:sz w:val="18"/>
                          <w:szCs w:val="18"/>
                        </w:rPr>
                        <w:t xml:space="preserve">  </w:t>
                      </w:r>
                      <w:r w:rsidRPr="00A14678">
                        <w:rPr>
                          <w:rFonts w:ascii="Arial" w:hAnsi="Arial" w:cs="Arial"/>
                          <w:sz w:val="18"/>
                          <w:szCs w:val="18"/>
                        </w:rPr>
                        <w:t xml:space="preserve">The purpose of this annual report is to advise consumers of where </w:t>
                      </w:r>
                      <w:r>
                        <w:rPr>
                          <w:rFonts w:ascii="Arial" w:hAnsi="Arial" w:cs="Arial"/>
                          <w:sz w:val="18"/>
                          <w:szCs w:val="18"/>
                        </w:rPr>
                        <w:t>their</w:t>
                      </w:r>
                      <w:r w:rsidRPr="00A14678">
                        <w:rPr>
                          <w:rFonts w:ascii="Arial" w:hAnsi="Arial" w:cs="Arial"/>
                          <w:sz w:val="18"/>
                          <w:szCs w:val="18"/>
                        </w:rPr>
                        <w:t xml:space="preserve"> water comes from, </w:t>
                      </w:r>
                      <w:r>
                        <w:rPr>
                          <w:rFonts w:ascii="Arial" w:hAnsi="Arial" w:cs="Arial"/>
                          <w:sz w:val="18"/>
                          <w:szCs w:val="18"/>
                        </w:rPr>
                        <w:t xml:space="preserve">provide </w:t>
                      </w:r>
                      <w:r w:rsidRPr="00A14678">
                        <w:rPr>
                          <w:rFonts w:ascii="Arial" w:hAnsi="Arial" w:cs="Arial"/>
                          <w:sz w:val="18"/>
                          <w:szCs w:val="18"/>
                        </w:rPr>
                        <w:t xml:space="preserve">water quality data, advance </w:t>
                      </w:r>
                      <w:r>
                        <w:rPr>
                          <w:rFonts w:ascii="Arial" w:hAnsi="Arial" w:cs="Arial"/>
                          <w:sz w:val="18"/>
                          <w:szCs w:val="18"/>
                        </w:rPr>
                        <w:t xml:space="preserve">greater </w:t>
                      </w:r>
                      <w:r w:rsidRPr="00A14678">
                        <w:rPr>
                          <w:rFonts w:ascii="Arial" w:hAnsi="Arial" w:cs="Arial"/>
                          <w:sz w:val="18"/>
                          <w:szCs w:val="18"/>
                        </w:rPr>
                        <w:t>understanding of drinking water, and heighten awareness to conserve water resources.</w:t>
                      </w:r>
                    </w:p>
                    <w:p w:rsidR="00294E5F" w:rsidRPr="00A06016" w:rsidRDefault="00294E5F" w:rsidP="00323251">
                      <w:pPr>
                        <w:jc w:val="both"/>
                        <w:rPr>
                          <w:rFonts w:ascii="Arial" w:hAnsi="Arial" w:cs="Arial"/>
                          <w:sz w:val="16"/>
                          <w:szCs w:val="16"/>
                        </w:rPr>
                      </w:pPr>
                    </w:p>
                    <w:p w:rsidR="00294E5F" w:rsidRPr="00273499" w:rsidRDefault="00294E5F" w:rsidP="00E619C5">
                      <w:pPr>
                        <w:spacing w:afterLines="30" w:after="72"/>
                        <w:rPr>
                          <w:rFonts w:ascii="Arial" w:hAnsi="Arial" w:cs="Arial"/>
                          <w:color w:val="000080"/>
                        </w:rPr>
                      </w:pPr>
                      <w:r>
                        <w:rPr>
                          <w:rFonts w:ascii="Arial" w:hAnsi="Arial" w:cs="Arial"/>
                          <w:b/>
                          <w:bCs/>
                          <w:color w:val="000080"/>
                        </w:rPr>
                        <w:t xml:space="preserve">NSN </w:t>
                      </w:r>
                      <w:r w:rsidRPr="00170980">
                        <w:rPr>
                          <w:rFonts w:ascii="Arial" w:hAnsi="Arial" w:cs="Arial"/>
                          <w:b/>
                          <w:bCs/>
                          <w:color w:val="000080"/>
                        </w:rPr>
                        <w:t>SOURCE WATER</w:t>
                      </w:r>
                    </w:p>
                    <w:p w:rsidR="00294E5F" w:rsidRDefault="00294E5F" w:rsidP="009C1C18">
                      <w:pPr>
                        <w:jc w:val="both"/>
                        <w:rPr>
                          <w:rFonts w:ascii="Arial" w:hAnsi="Arial" w:cs="Arial"/>
                          <w:color w:val="000000"/>
                          <w:sz w:val="18"/>
                          <w:szCs w:val="18"/>
                        </w:rPr>
                      </w:pPr>
                      <w:r w:rsidRPr="00CF3033">
                        <w:rPr>
                          <w:rFonts w:ascii="Arial" w:hAnsi="Arial" w:cs="Arial"/>
                          <w:snapToGrid w:val="0"/>
                          <w:color w:val="000000"/>
                          <w:sz w:val="18"/>
                          <w:szCs w:val="18"/>
                        </w:rPr>
                        <w:t>NSN</w:t>
                      </w:r>
                      <w:r>
                        <w:rPr>
                          <w:rFonts w:ascii="Arial" w:hAnsi="Arial" w:cs="Arial"/>
                          <w:snapToGrid w:val="0"/>
                          <w:color w:val="000000"/>
                          <w:sz w:val="18"/>
                          <w:szCs w:val="18"/>
                        </w:rPr>
                        <w:t xml:space="preserve"> </w:t>
                      </w:r>
                      <w:r w:rsidRPr="006F0514">
                        <w:rPr>
                          <w:rFonts w:ascii="Arial" w:hAnsi="Arial" w:cs="Arial"/>
                          <w:snapToGrid w:val="0"/>
                          <w:color w:val="000000"/>
                          <w:sz w:val="18"/>
                          <w:szCs w:val="18"/>
                        </w:rPr>
                        <w:t>purchase</w:t>
                      </w:r>
                      <w:r>
                        <w:rPr>
                          <w:rFonts w:ascii="Arial" w:hAnsi="Arial" w:cs="Arial"/>
                          <w:snapToGrid w:val="0"/>
                          <w:color w:val="000000"/>
                          <w:sz w:val="18"/>
                          <w:szCs w:val="18"/>
                        </w:rPr>
                        <w:t>s</w:t>
                      </w:r>
                      <w:r w:rsidRPr="006F0514">
                        <w:rPr>
                          <w:rFonts w:ascii="Arial" w:hAnsi="Arial" w:cs="Arial"/>
                          <w:snapToGrid w:val="0"/>
                          <w:color w:val="000000"/>
                          <w:sz w:val="18"/>
                          <w:szCs w:val="18"/>
                        </w:rPr>
                        <w:t xml:space="preserve"> drinking water from the City of Norfolk.  Norfolk’s primary water supply comes from </w:t>
                      </w:r>
                      <w:r w:rsidRPr="00FB6ADE">
                        <w:rPr>
                          <w:rFonts w:ascii="Arial" w:hAnsi="Arial" w:cs="Arial"/>
                          <w:snapToGrid w:val="0"/>
                          <w:color w:val="000000"/>
                          <w:sz w:val="18"/>
                          <w:szCs w:val="18"/>
                        </w:rPr>
                        <w:t>eight reservoirs</w:t>
                      </w:r>
                      <w:r>
                        <w:rPr>
                          <w:rFonts w:ascii="Arial" w:hAnsi="Arial" w:cs="Arial"/>
                          <w:snapToGrid w:val="0"/>
                          <w:color w:val="000000"/>
                          <w:sz w:val="18"/>
                          <w:szCs w:val="18"/>
                        </w:rPr>
                        <w:t xml:space="preserve"> located in Norfolk as well as Suffolk/Isle of Wight County.  Additionally, water sources include the Blackwater, and Nottoway Rivers and four deep wells located in Suffolk.  </w:t>
                      </w:r>
                      <w:r w:rsidRPr="006F0514">
                        <w:rPr>
                          <w:rFonts w:ascii="Arial" w:hAnsi="Arial" w:cs="Arial"/>
                          <w:snapToGrid w:val="0"/>
                          <w:color w:val="000000"/>
                          <w:sz w:val="18"/>
                          <w:szCs w:val="18"/>
                        </w:rPr>
                        <w:t xml:space="preserve">From the reservoirs, water is pumped through pipes to the </w:t>
                      </w:r>
                      <w:r>
                        <w:rPr>
                          <w:rFonts w:ascii="Arial" w:hAnsi="Arial" w:cs="Arial"/>
                          <w:snapToGrid w:val="0"/>
                          <w:color w:val="000000"/>
                          <w:sz w:val="18"/>
                          <w:szCs w:val="18"/>
                        </w:rPr>
                        <w:t>Kristen M. Lentz Water T</w:t>
                      </w:r>
                      <w:r w:rsidRPr="006F0514">
                        <w:rPr>
                          <w:rFonts w:ascii="Arial" w:hAnsi="Arial" w:cs="Arial"/>
                          <w:snapToGrid w:val="0"/>
                          <w:color w:val="000000"/>
                          <w:sz w:val="18"/>
                          <w:szCs w:val="18"/>
                        </w:rPr>
                        <w:t xml:space="preserve">reatment </w:t>
                      </w:r>
                      <w:r>
                        <w:rPr>
                          <w:rFonts w:ascii="Arial" w:hAnsi="Arial" w:cs="Arial"/>
                          <w:snapToGrid w:val="0"/>
                          <w:color w:val="000000"/>
                          <w:sz w:val="18"/>
                          <w:szCs w:val="18"/>
                        </w:rPr>
                        <w:t>P</w:t>
                      </w:r>
                      <w:r w:rsidRPr="006F0514">
                        <w:rPr>
                          <w:rFonts w:ascii="Arial" w:hAnsi="Arial" w:cs="Arial"/>
                          <w:snapToGrid w:val="0"/>
                          <w:color w:val="000000"/>
                          <w:sz w:val="18"/>
                          <w:szCs w:val="18"/>
                        </w:rPr>
                        <w:t>lant</w:t>
                      </w:r>
                      <w:r>
                        <w:rPr>
                          <w:rFonts w:ascii="Arial" w:hAnsi="Arial" w:cs="Arial"/>
                          <w:snapToGrid w:val="0"/>
                          <w:color w:val="000000"/>
                          <w:sz w:val="18"/>
                          <w:szCs w:val="18"/>
                        </w:rPr>
                        <w:t xml:space="preserve"> (WTP) which is located in Norfolk</w:t>
                      </w:r>
                      <w:r w:rsidRPr="006F0514">
                        <w:rPr>
                          <w:rFonts w:ascii="Arial" w:hAnsi="Arial" w:cs="Arial"/>
                          <w:snapToGrid w:val="0"/>
                          <w:color w:val="000000"/>
                          <w:sz w:val="18"/>
                          <w:szCs w:val="18"/>
                        </w:rPr>
                        <w:t xml:space="preserve">.  Water treatment chemicals are added to the water, causing small solid particles to clump together and sink to the bottom of a settling basin. The water is then filtered to remove bacteria, algae, and other impurities.  Finally, the water is disinfected with chloramines to kill any remaining bacteria. The </w:t>
                      </w:r>
                      <w:r>
                        <w:rPr>
                          <w:rFonts w:ascii="Arial" w:hAnsi="Arial" w:cs="Arial"/>
                          <w:snapToGrid w:val="0"/>
                          <w:color w:val="000000"/>
                          <w:sz w:val="18"/>
                          <w:szCs w:val="18"/>
                        </w:rPr>
                        <w:t>Kristen M. Lentz WTP</w:t>
                      </w:r>
                      <w:r w:rsidRPr="006F0514">
                        <w:rPr>
                          <w:rFonts w:ascii="Arial" w:hAnsi="Arial" w:cs="Arial"/>
                          <w:snapToGrid w:val="0"/>
                          <w:color w:val="000000"/>
                          <w:sz w:val="18"/>
                          <w:szCs w:val="18"/>
                        </w:rPr>
                        <w:t xml:space="preserve"> provides state of the art treatment technology and surpasses all state and federal water quality standards and regulations. </w:t>
                      </w:r>
                      <w:r>
                        <w:rPr>
                          <w:rFonts w:ascii="Arial" w:hAnsi="Arial" w:cs="Arial"/>
                          <w:snapToGrid w:val="0"/>
                          <w:color w:val="000000"/>
                          <w:sz w:val="18"/>
                          <w:szCs w:val="18"/>
                        </w:rPr>
                        <w:t xml:space="preserve">In addition to the over </w:t>
                      </w:r>
                      <w:r w:rsidRPr="006B241F">
                        <w:rPr>
                          <w:rFonts w:ascii="Arial" w:hAnsi="Arial" w:cs="Arial"/>
                          <w:snapToGrid w:val="0"/>
                          <w:color w:val="000000"/>
                          <w:sz w:val="18"/>
                          <w:szCs w:val="18"/>
                        </w:rPr>
                        <w:t>230</w:t>
                      </w:r>
                      <w:r>
                        <w:rPr>
                          <w:rFonts w:ascii="Arial" w:hAnsi="Arial" w:cs="Arial"/>
                          <w:snapToGrid w:val="0"/>
                          <w:color w:val="000000"/>
                          <w:sz w:val="18"/>
                          <w:szCs w:val="18"/>
                        </w:rPr>
                        <w:t xml:space="preserve"> substances that are tested at the Kristen M. Lentz WTP</w:t>
                      </w:r>
                      <w:r w:rsidRPr="006F0514">
                        <w:rPr>
                          <w:rFonts w:ascii="Arial" w:hAnsi="Arial" w:cs="Arial"/>
                          <w:snapToGrid w:val="0"/>
                          <w:color w:val="000000"/>
                          <w:sz w:val="18"/>
                          <w:szCs w:val="18"/>
                        </w:rPr>
                        <w:t xml:space="preserve">, </w:t>
                      </w:r>
                      <w:r>
                        <w:rPr>
                          <w:rFonts w:ascii="Arial" w:hAnsi="Arial" w:cs="Arial"/>
                          <w:snapToGrid w:val="0"/>
                          <w:color w:val="000000"/>
                          <w:sz w:val="18"/>
                          <w:szCs w:val="18"/>
                        </w:rPr>
                        <w:t>Naval Station staff</w:t>
                      </w:r>
                      <w:r w:rsidRPr="006F0514">
                        <w:rPr>
                          <w:rFonts w:ascii="Arial" w:hAnsi="Arial" w:cs="Arial"/>
                          <w:snapToGrid w:val="0"/>
                          <w:color w:val="000000"/>
                          <w:sz w:val="18"/>
                          <w:szCs w:val="18"/>
                        </w:rPr>
                        <w:t xml:space="preserve"> </w:t>
                      </w:r>
                      <w:r>
                        <w:rPr>
                          <w:rFonts w:ascii="Arial" w:hAnsi="Arial" w:cs="Arial"/>
                          <w:snapToGrid w:val="0"/>
                          <w:color w:val="000000"/>
                          <w:sz w:val="18"/>
                          <w:szCs w:val="18"/>
                        </w:rPr>
                        <w:t xml:space="preserve">routinely monitors for bacteriological pathogens, disinfection byproducts, lead, and copper in order to meet federal and state regulations and </w:t>
                      </w:r>
                      <w:r>
                        <w:rPr>
                          <w:rFonts w:ascii="Arial" w:hAnsi="Arial" w:cs="Arial"/>
                          <w:color w:val="000000"/>
                          <w:sz w:val="18"/>
                          <w:szCs w:val="18"/>
                        </w:rPr>
                        <w:t>to ensure</w:t>
                      </w:r>
                      <w:r w:rsidRPr="006F0514">
                        <w:rPr>
                          <w:rFonts w:ascii="Arial" w:hAnsi="Arial" w:cs="Arial"/>
                          <w:color w:val="000000"/>
                          <w:sz w:val="18"/>
                          <w:szCs w:val="18"/>
                        </w:rPr>
                        <w:t xml:space="preserve"> the high</w:t>
                      </w:r>
                      <w:r>
                        <w:rPr>
                          <w:rFonts w:ascii="Arial" w:hAnsi="Arial" w:cs="Arial"/>
                          <w:color w:val="000000"/>
                          <w:sz w:val="18"/>
                          <w:szCs w:val="18"/>
                        </w:rPr>
                        <w:t xml:space="preserve">est water quality possible.   </w:t>
                      </w:r>
                    </w:p>
                    <w:p w:rsidR="00294E5F" w:rsidRDefault="00294E5F" w:rsidP="009C1C18">
                      <w:pPr>
                        <w:jc w:val="both"/>
                        <w:rPr>
                          <w:rFonts w:ascii="Arial" w:hAnsi="Arial" w:cs="Arial"/>
                          <w:color w:val="000000"/>
                          <w:sz w:val="18"/>
                          <w:szCs w:val="18"/>
                        </w:rPr>
                      </w:pPr>
                    </w:p>
                    <w:p w:rsidR="00294E5F" w:rsidRPr="009C1C18" w:rsidRDefault="00294E5F" w:rsidP="009C1C18">
                      <w:pPr>
                        <w:jc w:val="both"/>
                        <w:rPr>
                          <w:rFonts w:ascii="Arial" w:hAnsi="Arial" w:cs="Arial"/>
                          <w:color w:val="000000"/>
                          <w:sz w:val="18"/>
                          <w:szCs w:val="18"/>
                        </w:rPr>
                      </w:pPr>
                      <w:r w:rsidRPr="009C1C18">
                        <w:rPr>
                          <w:rFonts w:ascii="Arial" w:hAnsi="Arial" w:cs="Arial"/>
                          <w:color w:val="000000"/>
                          <w:sz w:val="18"/>
                          <w:szCs w:val="18"/>
                        </w:rPr>
                        <w:t>A Source Water Assessment was conducted</w:t>
                      </w:r>
                      <w:r>
                        <w:rPr>
                          <w:rFonts w:ascii="Arial" w:hAnsi="Arial" w:cs="Arial"/>
                          <w:color w:val="000000"/>
                          <w:sz w:val="18"/>
                          <w:szCs w:val="18"/>
                        </w:rPr>
                        <w:t xml:space="preserve"> for the city of Norfolk</w:t>
                      </w:r>
                      <w:r w:rsidRPr="009C1C18">
                        <w:rPr>
                          <w:rFonts w:ascii="Arial" w:hAnsi="Arial" w:cs="Arial"/>
                          <w:color w:val="000000"/>
                          <w:sz w:val="18"/>
                          <w:szCs w:val="18"/>
                        </w:rPr>
                        <w:t>. A copy of this report can be obtained by contacting Norfolk’s water quality lab at (757)-4</w:t>
                      </w:r>
                      <w:r>
                        <w:rPr>
                          <w:rFonts w:ascii="Arial" w:hAnsi="Arial" w:cs="Arial"/>
                          <w:color w:val="000000"/>
                          <w:sz w:val="18"/>
                          <w:szCs w:val="18"/>
                        </w:rPr>
                        <w:t>4</w:t>
                      </w:r>
                      <w:r w:rsidRPr="009C1C18">
                        <w:rPr>
                          <w:rFonts w:ascii="Arial" w:hAnsi="Arial" w:cs="Arial"/>
                          <w:color w:val="000000"/>
                          <w:sz w:val="18"/>
                          <w:szCs w:val="18"/>
                        </w:rPr>
                        <w:t xml:space="preserve">1-5678. </w:t>
                      </w:r>
                    </w:p>
                    <w:p w:rsidR="00294E5F" w:rsidRPr="00A06016" w:rsidRDefault="00294E5F" w:rsidP="00B53AFB">
                      <w:pPr>
                        <w:jc w:val="both"/>
                        <w:rPr>
                          <w:rFonts w:ascii="Arial" w:hAnsi="Arial" w:cs="Arial"/>
                          <w:color w:val="000000"/>
                          <w:sz w:val="16"/>
                          <w:szCs w:val="16"/>
                        </w:rPr>
                      </w:pPr>
                      <w:r w:rsidRPr="009C1C18">
                        <w:rPr>
                          <w:rFonts w:ascii="Arial" w:hAnsi="Arial" w:cs="Arial"/>
                          <w:color w:val="000000"/>
                          <w:sz w:val="18"/>
                          <w:szCs w:val="18"/>
                        </w:rPr>
                        <w:t xml:space="preserve"> </w:t>
                      </w:r>
                    </w:p>
                    <w:p w:rsidR="00294E5F" w:rsidRPr="00273499" w:rsidRDefault="00294E5F" w:rsidP="0009099B">
                      <w:pPr>
                        <w:spacing w:afterLines="30" w:after="72"/>
                        <w:rPr>
                          <w:rFonts w:ascii="Arial" w:hAnsi="Arial" w:cs="Arial"/>
                          <w:b/>
                          <w:bCs/>
                          <w:color w:val="000080"/>
                        </w:rPr>
                      </w:pPr>
                      <w:r w:rsidRPr="00273499">
                        <w:rPr>
                          <w:rFonts w:ascii="Arial" w:hAnsi="Arial" w:cs="Arial"/>
                          <w:b/>
                          <w:bCs/>
                          <w:color w:val="000080"/>
                        </w:rPr>
                        <w:t>ABOUT DRINKING WATER</w:t>
                      </w:r>
                    </w:p>
                    <w:p w:rsidR="00294E5F" w:rsidRDefault="00294E5F" w:rsidP="00A14678">
                      <w:pPr>
                        <w:jc w:val="both"/>
                        <w:rPr>
                          <w:rFonts w:ascii="Arial" w:hAnsi="Arial" w:cs="Arial"/>
                          <w:sz w:val="18"/>
                        </w:rPr>
                      </w:pPr>
                      <w:r w:rsidRPr="009D0538">
                        <w:rPr>
                          <w:rFonts w:ascii="Arial" w:hAnsi="Arial" w:cs="Arial"/>
                          <w:sz w:val="18"/>
                        </w:rPr>
                        <w:t xml:space="preserve">The sources of drinking water (both tap water and bottled water) include rivers, lakes, streams, ponds, reservoirs, springs, and wells. </w:t>
                      </w:r>
                      <w:r>
                        <w:rPr>
                          <w:rFonts w:ascii="Arial" w:hAnsi="Arial" w:cs="Arial"/>
                          <w:sz w:val="18"/>
                        </w:rPr>
                        <w:t xml:space="preserve"> </w:t>
                      </w:r>
                      <w:r w:rsidRPr="009D0538">
                        <w:rPr>
                          <w:rFonts w:ascii="Arial" w:hAnsi="Arial" w:cs="Arial"/>
                          <w:sz w:val="18"/>
                        </w:rPr>
                        <w:t>As water travels over the surface of</w:t>
                      </w:r>
                      <w:r>
                        <w:rPr>
                          <w:rFonts w:ascii="Arial" w:hAnsi="Arial" w:cs="Arial"/>
                          <w:sz w:val="18"/>
                        </w:rPr>
                        <w:t xml:space="preserve"> the land or through the ground,</w:t>
                      </w:r>
                      <w:r w:rsidRPr="009D0538">
                        <w:rPr>
                          <w:rFonts w:ascii="Arial" w:hAnsi="Arial" w:cs="Arial"/>
                          <w:sz w:val="18"/>
                        </w:rPr>
                        <w:t xml:space="preserve"> it dissolves naturally occurring minerals and, in some cases, radioactive material, and can pick up substances resulting from the presence of animals or from human activity.  Substances (referred to as contaminants) in source water may come from septic systems, discharges from domestic or industrial wastewater treatment facilities, agricultural and farming activities, urban storm water runoff, residential uses, and many other types of activities.  Water from surface sources is treated </w:t>
                      </w:r>
                      <w:r>
                        <w:rPr>
                          <w:rFonts w:ascii="Arial" w:hAnsi="Arial" w:cs="Arial"/>
                          <w:sz w:val="18"/>
                        </w:rPr>
                        <w:t>while groundwater ma</w:t>
                      </w:r>
                      <w:r w:rsidRPr="009D0538">
                        <w:rPr>
                          <w:rFonts w:ascii="Arial" w:hAnsi="Arial" w:cs="Arial"/>
                          <w:sz w:val="18"/>
                        </w:rPr>
                        <w:t xml:space="preserve">y or may not </w:t>
                      </w:r>
                      <w:r>
                        <w:rPr>
                          <w:rFonts w:ascii="Arial" w:hAnsi="Arial" w:cs="Arial"/>
                          <w:sz w:val="18"/>
                        </w:rPr>
                        <w:t xml:space="preserve">receive </w:t>
                      </w:r>
                      <w:r w:rsidRPr="009D0538">
                        <w:rPr>
                          <w:rFonts w:ascii="Arial" w:hAnsi="Arial" w:cs="Arial"/>
                          <w:sz w:val="18"/>
                        </w:rPr>
                        <w:t>any</w:t>
                      </w:r>
                      <w:r>
                        <w:rPr>
                          <w:rFonts w:ascii="Arial" w:hAnsi="Arial" w:cs="Arial"/>
                          <w:sz w:val="18"/>
                        </w:rPr>
                        <w:t xml:space="preserve"> treatment.</w:t>
                      </w:r>
                    </w:p>
                    <w:p w:rsidR="00294E5F" w:rsidRPr="00A06016" w:rsidRDefault="00294E5F" w:rsidP="00A14678">
                      <w:pPr>
                        <w:jc w:val="both"/>
                        <w:rPr>
                          <w:rFonts w:ascii="Arial" w:hAnsi="Arial" w:cs="Arial"/>
                          <w:sz w:val="16"/>
                          <w:szCs w:val="16"/>
                        </w:rPr>
                      </w:pPr>
                    </w:p>
                    <w:p w:rsidR="00294E5F" w:rsidRDefault="00294E5F" w:rsidP="00A14678">
                      <w:pPr>
                        <w:pStyle w:val="BodyText"/>
                        <w:jc w:val="both"/>
                        <w:rPr>
                          <w:rFonts w:ascii="Arial" w:hAnsi="Arial" w:cs="Arial"/>
                          <w:color w:val="000000"/>
                          <w:sz w:val="18"/>
                        </w:rPr>
                      </w:pPr>
                      <w:r w:rsidRPr="0093348C">
                        <w:rPr>
                          <w:rFonts w:ascii="Arial" w:hAnsi="Arial" w:cs="Arial"/>
                          <w:color w:val="000000"/>
                          <w:sz w:val="18"/>
                        </w:rPr>
                        <w:t xml:space="preserve">Contaminants that may be present in source water include: </w:t>
                      </w:r>
                    </w:p>
                    <w:p w:rsidR="00294E5F" w:rsidRPr="00A06016" w:rsidRDefault="00294E5F" w:rsidP="00A14678">
                      <w:pPr>
                        <w:pStyle w:val="BodyText"/>
                        <w:jc w:val="both"/>
                        <w:rPr>
                          <w:rFonts w:ascii="Arial" w:hAnsi="Arial" w:cs="Arial"/>
                          <w:color w:val="000000"/>
                          <w:sz w:val="16"/>
                          <w:szCs w:val="16"/>
                        </w:rPr>
                      </w:pPr>
                    </w:p>
                    <w:p w:rsidR="00294E5F" w:rsidRPr="0093348C" w:rsidRDefault="00294E5F" w:rsidP="00A14678">
                      <w:pPr>
                        <w:pStyle w:val="BodyText"/>
                        <w:jc w:val="both"/>
                        <w:rPr>
                          <w:rFonts w:ascii="Arial" w:hAnsi="Arial" w:cs="Arial"/>
                          <w:color w:val="000000"/>
                          <w:sz w:val="18"/>
                        </w:rPr>
                      </w:pPr>
                      <w:r w:rsidRPr="0093348C">
                        <w:rPr>
                          <w:rFonts w:ascii="Arial" w:hAnsi="Arial" w:cs="Arial"/>
                          <w:b/>
                          <w:bCs/>
                          <w:i/>
                          <w:color w:val="000000"/>
                          <w:sz w:val="18"/>
                        </w:rPr>
                        <w:t>Microbial contaminants</w:t>
                      </w:r>
                      <w:r w:rsidRPr="0093348C">
                        <w:rPr>
                          <w:rFonts w:ascii="Arial" w:hAnsi="Arial" w:cs="Arial"/>
                          <w:color w:val="000000"/>
                          <w:sz w:val="18"/>
                        </w:rPr>
                        <w:t xml:space="preserve">, such as viruses and bacteria, which may come from sewage treatment plants, septic systems, agricultural livestock operations, and wildlife. </w:t>
                      </w:r>
                    </w:p>
                    <w:p w:rsidR="00294E5F" w:rsidRPr="0093348C" w:rsidRDefault="00294E5F" w:rsidP="00A14678">
                      <w:pPr>
                        <w:pStyle w:val="BodyText"/>
                        <w:jc w:val="both"/>
                        <w:rPr>
                          <w:rFonts w:ascii="Arial" w:hAnsi="Arial" w:cs="Arial"/>
                          <w:color w:val="000000"/>
                          <w:sz w:val="18"/>
                        </w:rPr>
                      </w:pPr>
                      <w:r w:rsidRPr="0093348C">
                        <w:rPr>
                          <w:rFonts w:ascii="Arial" w:hAnsi="Arial" w:cs="Arial"/>
                          <w:b/>
                          <w:bCs/>
                          <w:i/>
                          <w:iCs/>
                          <w:color w:val="000000"/>
                          <w:sz w:val="18"/>
                        </w:rPr>
                        <w:t>Inorganic</w:t>
                      </w:r>
                      <w:r w:rsidRPr="0093348C">
                        <w:rPr>
                          <w:rFonts w:ascii="Arial" w:hAnsi="Arial" w:cs="Arial"/>
                          <w:b/>
                          <w:bCs/>
                          <w:i/>
                          <w:color w:val="000000"/>
                          <w:sz w:val="18"/>
                        </w:rPr>
                        <w:t xml:space="preserve"> contaminants</w:t>
                      </w:r>
                      <w:r w:rsidRPr="0093348C">
                        <w:rPr>
                          <w:rFonts w:ascii="Arial" w:hAnsi="Arial" w:cs="Arial"/>
                          <w:i/>
                          <w:color w:val="000000"/>
                          <w:sz w:val="18"/>
                        </w:rPr>
                        <w:t xml:space="preserve">, </w:t>
                      </w:r>
                      <w:r w:rsidRPr="0093348C">
                        <w:rPr>
                          <w:rFonts w:ascii="Arial" w:hAnsi="Arial" w:cs="Arial"/>
                          <w:color w:val="000000"/>
                          <w:sz w:val="18"/>
                        </w:rPr>
                        <w:t>suc</w:t>
                      </w:r>
                      <w:r>
                        <w:rPr>
                          <w:rFonts w:ascii="Arial" w:hAnsi="Arial" w:cs="Arial"/>
                          <w:color w:val="000000"/>
                          <w:sz w:val="18"/>
                        </w:rPr>
                        <w:t>h as salts and metals, which may</w:t>
                      </w:r>
                      <w:r w:rsidRPr="0093348C">
                        <w:rPr>
                          <w:rFonts w:ascii="Arial" w:hAnsi="Arial" w:cs="Arial"/>
                          <w:color w:val="000000"/>
                          <w:sz w:val="18"/>
                        </w:rPr>
                        <w:t xml:space="preserve"> be naturally occurring or result from urban storm water runoff, industrial or domestic wastewater discharges, oil and gas production, mining, or farming</w:t>
                      </w:r>
                      <w:r w:rsidRPr="0093348C">
                        <w:rPr>
                          <w:rFonts w:ascii="Arial" w:hAnsi="Arial" w:cs="Arial"/>
                          <w:i/>
                          <w:color w:val="000000"/>
                          <w:sz w:val="18"/>
                        </w:rPr>
                        <w:t xml:space="preserve">.  </w:t>
                      </w:r>
                    </w:p>
                    <w:p w:rsidR="00294E5F" w:rsidRPr="0093348C" w:rsidRDefault="00294E5F" w:rsidP="00A14678">
                      <w:pPr>
                        <w:pStyle w:val="BodyText"/>
                        <w:jc w:val="both"/>
                        <w:rPr>
                          <w:rFonts w:ascii="Arial" w:hAnsi="Arial" w:cs="Arial"/>
                          <w:color w:val="000000"/>
                          <w:sz w:val="18"/>
                        </w:rPr>
                      </w:pPr>
                      <w:r w:rsidRPr="0093348C">
                        <w:rPr>
                          <w:rFonts w:ascii="Arial" w:hAnsi="Arial" w:cs="Arial"/>
                          <w:b/>
                          <w:bCs/>
                          <w:i/>
                          <w:color w:val="000000"/>
                          <w:sz w:val="18"/>
                        </w:rPr>
                        <w:t>Pesticides and herbicides</w:t>
                      </w:r>
                      <w:r w:rsidRPr="0093348C">
                        <w:rPr>
                          <w:rFonts w:ascii="Arial" w:hAnsi="Arial" w:cs="Arial"/>
                          <w:color w:val="000000"/>
                          <w:sz w:val="18"/>
                        </w:rPr>
                        <w:t>, which may come from a variety of sources such as agriculture, urban storm water runoff, and residential uses.</w:t>
                      </w:r>
                      <w:r w:rsidRPr="0093348C">
                        <w:rPr>
                          <w:rFonts w:ascii="Arial" w:hAnsi="Arial" w:cs="Arial"/>
                          <w:i/>
                          <w:color w:val="000000"/>
                          <w:sz w:val="18"/>
                        </w:rPr>
                        <w:t xml:space="preserve"> </w:t>
                      </w:r>
                    </w:p>
                    <w:p w:rsidR="00294E5F" w:rsidRPr="0093348C" w:rsidRDefault="00294E5F" w:rsidP="00A14678">
                      <w:pPr>
                        <w:pStyle w:val="BodyText"/>
                        <w:jc w:val="both"/>
                        <w:rPr>
                          <w:rFonts w:ascii="Arial" w:hAnsi="Arial" w:cs="Arial"/>
                          <w:color w:val="000000"/>
                          <w:sz w:val="18"/>
                        </w:rPr>
                      </w:pPr>
                      <w:r w:rsidRPr="0093348C">
                        <w:rPr>
                          <w:rFonts w:ascii="Arial" w:hAnsi="Arial" w:cs="Arial"/>
                          <w:b/>
                          <w:bCs/>
                          <w:i/>
                          <w:color w:val="000000"/>
                          <w:sz w:val="18"/>
                        </w:rPr>
                        <w:t>Organic chemical contaminants</w:t>
                      </w:r>
                      <w:r w:rsidRPr="0093348C">
                        <w:rPr>
                          <w:rFonts w:ascii="Arial" w:hAnsi="Arial" w:cs="Arial"/>
                          <w:color w:val="000000"/>
                          <w:sz w:val="18"/>
                        </w:rPr>
                        <w:t>, including synthetic and volatile organic chemicals, which are by-products of industrial processes a</w:t>
                      </w:r>
                      <w:r>
                        <w:rPr>
                          <w:rFonts w:ascii="Arial" w:hAnsi="Arial" w:cs="Arial"/>
                          <w:color w:val="000000"/>
                          <w:sz w:val="18"/>
                        </w:rPr>
                        <w:t>nd petroleum production, and may</w:t>
                      </w:r>
                      <w:r w:rsidRPr="0093348C">
                        <w:rPr>
                          <w:rFonts w:ascii="Arial" w:hAnsi="Arial" w:cs="Arial"/>
                          <w:color w:val="000000"/>
                          <w:sz w:val="18"/>
                        </w:rPr>
                        <w:t xml:space="preserve"> come from gas stations, urban storm water runoff, and septic systems.  </w:t>
                      </w:r>
                    </w:p>
                    <w:p w:rsidR="00294E5F" w:rsidRDefault="00294E5F" w:rsidP="00A14678">
                      <w:pPr>
                        <w:pStyle w:val="BodyText"/>
                        <w:jc w:val="both"/>
                        <w:rPr>
                          <w:rFonts w:ascii="Arial" w:hAnsi="Arial" w:cs="Arial"/>
                          <w:color w:val="000000"/>
                          <w:sz w:val="18"/>
                        </w:rPr>
                      </w:pPr>
                      <w:r w:rsidRPr="0093348C">
                        <w:rPr>
                          <w:rFonts w:ascii="Arial" w:hAnsi="Arial" w:cs="Arial"/>
                          <w:b/>
                          <w:bCs/>
                          <w:i/>
                          <w:color w:val="000000"/>
                          <w:sz w:val="18"/>
                        </w:rPr>
                        <w:t>Radioactive contaminants</w:t>
                      </w:r>
                      <w:r>
                        <w:rPr>
                          <w:rFonts w:ascii="Arial" w:hAnsi="Arial" w:cs="Arial"/>
                          <w:color w:val="000000"/>
                          <w:sz w:val="18"/>
                        </w:rPr>
                        <w:t>, which may</w:t>
                      </w:r>
                      <w:r w:rsidRPr="0093348C">
                        <w:rPr>
                          <w:rFonts w:ascii="Arial" w:hAnsi="Arial" w:cs="Arial"/>
                          <w:color w:val="000000"/>
                          <w:sz w:val="18"/>
                        </w:rPr>
                        <w:t xml:space="preserve"> be naturally occurring</w:t>
                      </w:r>
                      <w:r>
                        <w:rPr>
                          <w:rFonts w:ascii="Arial" w:hAnsi="Arial" w:cs="Arial"/>
                          <w:color w:val="000000"/>
                          <w:sz w:val="18"/>
                        </w:rPr>
                        <w:t>,</w:t>
                      </w:r>
                      <w:r w:rsidRPr="0093348C">
                        <w:rPr>
                          <w:rFonts w:ascii="Arial" w:hAnsi="Arial" w:cs="Arial"/>
                          <w:color w:val="000000"/>
                          <w:sz w:val="18"/>
                        </w:rPr>
                        <w:t xml:space="preserve"> or the result of oil and gas production and mining activities.</w:t>
                      </w:r>
                      <w:r>
                        <w:rPr>
                          <w:rFonts w:ascii="Arial" w:hAnsi="Arial" w:cs="Arial"/>
                          <w:color w:val="000000"/>
                          <w:sz w:val="18"/>
                        </w:rPr>
                        <w:t xml:space="preserve">  </w:t>
                      </w:r>
                    </w:p>
                    <w:p w:rsidR="00294E5F" w:rsidRPr="00A06016" w:rsidRDefault="00294E5F" w:rsidP="00A14678">
                      <w:pPr>
                        <w:pStyle w:val="BodyText"/>
                        <w:jc w:val="both"/>
                        <w:rPr>
                          <w:rFonts w:ascii="Arial" w:hAnsi="Arial" w:cs="Arial"/>
                          <w:color w:val="000000"/>
                          <w:sz w:val="16"/>
                          <w:szCs w:val="16"/>
                        </w:rPr>
                      </w:pPr>
                    </w:p>
                    <w:p w:rsidR="00294E5F" w:rsidRPr="001C01DB" w:rsidRDefault="00294E5F" w:rsidP="00F7032A">
                      <w:pPr>
                        <w:pStyle w:val="BodyText"/>
                        <w:spacing w:after="30"/>
                        <w:jc w:val="both"/>
                        <w:rPr>
                          <w:rFonts w:ascii="Arial" w:hAnsi="Arial" w:cs="Arial"/>
                          <w:color w:val="000000"/>
                          <w:sz w:val="18"/>
                          <w:szCs w:val="18"/>
                        </w:rPr>
                      </w:pPr>
                      <w:r>
                        <w:rPr>
                          <w:rFonts w:ascii="Arial" w:hAnsi="Arial" w:cs="Arial"/>
                          <w:color w:val="000000"/>
                          <w:sz w:val="18"/>
                        </w:rPr>
                        <w:t>In addition to these contaminants, all lakes and streams contain algae, which are microscopic plants that can cause taste and odor problems in drinking water.</w:t>
                      </w:r>
                      <w:r w:rsidRPr="0093348C">
                        <w:rPr>
                          <w:rFonts w:ascii="Arial" w:hAnsi="Arial" w:cs="Arial"/>
                          <w:color w:val="000000"/>
                          <w:sz w:val="18"/>
                        </w:rPr>
                        <w:t xml:space="preserve">  </w:t>
                      </w:r>
                      <w:r w:rsidRPr="001C01DB">
                        <w:rPr>
                          <w:rFonts w:ascii="Arial" w:hAnsi="Arial" w:cs="Arial"/>
                          <w:color w:val="000000"/>
                          <w:sz w:val="18"/>
                          <w:szCs w:val="18"/>
                        </w:rPr>
                        <w:t>All drinking water, including bottled water, may reasonably be expected to contain at least small amounts of some contaminants.  The presence of contaminants does not necessarily indicate that the water poses a health risk.</w:t>
                      </w:r>
                      <w:r w:rsidRPr="00F7032A">
                        <w:rPr>
                          <w:rFonts w:ascii="Arial" w:hAnsi="Arial" w:cs="Arial"/>
                          <w:color w:val="000000"/>
                          <w:sz w:val="18"/>
                          <w:szCs w:val="18"/>
                        </w:rPr>
                        <w:t xml:space="preserve"> </w:t>
                      </w:r>
                      <w:r w:rsidRPr="001C01DB">
                        <w:rPr>
                          <w:rFonts w:ascii="Arial" w:hAnsi="Arial" w:cs="Arial"/>
                          <w:color w:val="000000"/>
                          <w:sz w:val="18"/>
                          <w:szCs w:val="18"/>
                        </w:rPr>
                        <w:t xml:space="preserve">More information about contaminants and potential health effects can be obtained by calling the Environmental Protection Agency’s </w:t>
                      </w:r>
                      <w:r>
                        <w:rPr>
                          <w:rFonts w:ascii="Arial" w:hAnsi="Arial" w:cs="Arial"/>
                          <w:color w:val="000000"/>
                          <w:sz w:val="18"/>
                          <w:szCs w:val="18"/>
                        </w:rPr>
                        <w:t xml:space="preserve">(EPA) </w:t>
                      </w:r>
                      <w:r w:rsidRPr="001C01DB">
                        <w:rPr>
                          <w:rFonts w:ascii="Arial" w:hAnsi="Arial" w:cs="Arial"/>
                          <w:color w:val="000000"/>
                          <w:sz w:val="18"/>
                          <w:szCs w:val="18"/>
                        </w:rPr>
                        <w:t xml:space="preserve">Safe Drinking Water Hotline (800-426-4791).  </w:t>
                      </w:r>
                    </w:p>
                    <w:p w:rsidR="00294E5F" w:rsidRPr="0093348C" w:rsidRDefault="00294E5F" w:rsidP="00A14678">
                      <w:pPr>
                        <w:pStyle w:val="BodyText"/>
                        <w:jc w:val="both"/>
                        <w:rPr>
                          <w:rFonts w:ascii="Arial" w:hAnsi="Arial" w:cs="Arial"/>
                          <w:color w:val="000000"/>
                          <w:sz w:val="18"/>
                        </w:rPr>
                      </w:pPr>
                    </w:p>
                    <w:p w:rsidR="00294E5F" w:rsidRDefault="00294E5F" w:rsidP="00A14678">
                      <w:pPr>
                        <w:jc w:val="both"/>
                        <w:rPr>
                          <w:rFonts w:ascii="Arial" w:hAnsi="Arial" w:cs="Arial"/>
                          <w:sz w:val="18"/>
                        </w:rPr>
                      </w:pPr>
                    </w:p>
                    <w:p w:rsidR="00294E5F" w:rsidRDefault="00294E5F" w:rsidP="00A14678">
                      <w:pPr>
                        <w:spacing w:afterLines="30" w:after="72"/>
                        <w:jc w:val="both"/>
                        <w:rPr>
                          <w:rFonts w:ascii="Arial" w:hAnsi="Arial" w:cs="Arial"/>
                          <w:sz w:val="18"/>
                        </w:rPr>
                      </w:pPr>
                    </w:p>
                    <w:p w:rsidR="00294E5F" w:rsidRPr="00B00382" w:rsidRDefault="00294E5F" w:rsidP="00A14678">
                      <w:pPr>
                        <w:spacing w:afterLines="30" w:after="72"/>
                        <w:jc w:val="both"/>
                        <w:rPr>
                          <w:rFonts w:ascii="Arial" w:hAnsi="Arial" w:cs="Arial"/>
                          <w:sz w:val="18"/>
                        </w:rPr>
                      </w:pPr>
                    </w:p>
                    <w:p w:rsidR="00294E5F" w:rsidRDefault="00294E5F" w:rsidP="00A14678">
                      <w:pPr>
                        <w:jc w:val="both"/>
                        <w:rPr>
                          <w:rFonts w:ascii="Arial" w:hAnsi="Arial" w:cs="Arial"/>
                          <w:snapToGrid w:val="0"/>
                          <w:color w:val="000000"/>
                          <w:sz w:val="18"/>
                        </w:rPr>
                      </w:pPr>
                    </w:p>
                    <w:p w:rsidR="00294E5F" w:rsidRPr="00076C40" w:rsidRDefault="00294E5F" w:rsidP="00A14678"/>
                  </w:txbxContent>
                </v:textbox>
                <w10:wrap type="topAndBottom" anchorx="margin"/>
              </v:shape>
            </w:pict>
          </mc:Fallback>
        </mc:AlternateContent>
      </w:r>
      <w:r w:rsidR="00F75C5E">
        <w:rPr>
          <w:rFonts w:ascii="Arial" w:hAnsi="Arial" w:cs="Arial"/>
          <w:noProof/>
          <w:color w:val="000080"/>
          <w:sz w:val="22"/>
          <w:szCs w:val="22"/>
          <w:lang w:eastAsia="en-US"/>
        </w:rPr>
        <mc:AlternateContent>
          <mc:Choice Requires="wps">
            <w:drawing>
              <wp:anchor distT="0" distB="0" distL="114300" distR="114300" simplePos="0" relativeHeight="251663872" behindDoc="0" locked="0" layoutInCell="1" allowOverlap="1" wp14:anchorId="2B66F97A" wp14:editId="287D9357">
                <wp:simplePos x="0" y="0"/>
                <wp:positionH relativeFrom="column">
                  <wp:posOffset>-492483</wp:posOffset>
                </wp:positionH>
                <wp:positionV relativeFrom="paragraph">
                  <wp:posOffset>6224270</wp:posOffset>
                </wp:positionV>
                <wp:extent cx="1828800" cy="488950"/>
                <wp:effectExtent l="1905" t="0" r="0" b="0"/>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E5F" w:rsidRPr="00B00382" w:rsidRDefault="00294E5F" w:rsidP="00020335">
                            <w:pPr>
                              <w:jc w:val="center"/>
                              <w:rPr>
                                <w:rFonts w:ascii="Arial" w:hAnsi="Arial" w:cs="Arial"/>
                                <w:i/>
                                <w:iCs/>
                                <w:sz w:val="14"/>
                                <w:szCs w:val="14"/>
                              </w:rPr>
                            </w:pPr>
                            <w:r w:rsidRPr="006B241F">
                              <w:rPr>
                                <w:rFonts w:ascii="Arial" w:hAnsi="Arial" w:cs="Arial"/>
                                <w:i/>
                                <w:iCs/>
                                <w:sz w:val="14"/>
                                <w:szCs w:val="14"/>
                              </w:rPr>
                              <w:t>The source of NSN</w:t>
                            </w:r>
                            <w:r>
                              <w:rPr>
                                <w:rFonts w:ascii="Arial" w:hAnsi="Arial" w:cs="Arial"/>
                                <w:i/>
                                <w:iCs/>
                                <w:sz w:val="14"/>
                                <w:szCs w:val="14"/>
                              </w:rPr>
                              <w:t>”s</w:t>
                            </w:r>
                            <w:r w:rsidRPr="006B241F">
                              <w:rPr>
                                <w:rFonts w:ascii="Arial" w:hAnsi="Arial" w:cs="Arial"/>
                                <w:i/>
                                <w:iCs/>
                                <w:sz w:val="14"/>
                                <w:szCs w:val="14"/>
                              </w:rPr>
                              <w:t xml:space="preserve"> drinking water includes </w:t>
                            </w:r>
                            <w:r>
                              <w:rPr>
                                <w:rFonts w:ascii="Arial" w:hAnsi="Arial" w:cs="Arial"/>
                                <w:i/>
                                <w:iCs/>
                                <w:sz w:val="14"/>
                                <w:szCs w:val="14"/>
                              </w:rPr>
                              <w:t>eight</w:t>
                            </w:r>
                            <w:r w:rsidRPr="006B241F">
                              <w:rPr>
                                <w:rFonts w:ascii="Arial" w:hAnsi="Arial" w:cs="Arial"/>
                                <w:i/>
                                <w:iCs/>
                                <w:sz w:val="14"/>
                                <w:szCs w:val="14"/>
                              </w:rPr>
                              <w:t xml:space="preserve"> reservoirs, </w:t>
                            </w:r>
                            <w:r>
                              <w:rPr>
                                <w:rFonts w:ascii="Arial" w:hAnsi="Arial" w:cs="Arial"/>
                                <w:i/>
                                <w:iCs/>
                                <w:sz w:val="14"/>
                                <w:szCs w:val="14"/>
                              </w:rPr>
                              <w:t>two</w:t>
                            </w:r>
                            <w:r w:rsidRPr="006B241F">
                              <w:rPr>
                                <w:rFonts w:ascii="Arial" w:hAnsi="Arial" w:cs="Arial"/>
                                <w:i/>
                                <w:iCs/>
                                <w:sz w:val="14"/>
                                <w:szCs w:val="14"/>
                              </w:rPr>
                              <w:t xml:space="preserve"> rivers, and </w:t>
                            </w:r>
                            <w:r>
                              <w:rPr>
                                <w:rFonts w:ascii="Arial" w:hAnsi="Arial" w:cs="Arial"/>
                                <w:i/>
                                <w:iCs/>
                                <w:sz w:val="14"/>
                                <w:szCs w:val="14"/>
                              </w:rPr>
                              <w:t>four</w:t>
                            </w:r>
                            <w:r w:rsidRPr="006B241F">
                              <w:rPr>
                                <w:rFonts w:ascii="Arial" w:hAnsi="Arial" w:cs="Arial"/>
                                <w:i/>
                                <w:iCs/>
                                <w:sz w:val="14"/>
                                <w:szCs w:val="14"/>
                              </w:rPr>
                              <w:t xml:space="preserve"> deep wells.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6F97A" id="Text Box 54" o:spid="_x0000_s1028" type="#_x0000_t202" style="position:absolute;margin-left:-38.8pt;margin-top:490.1pt;width:2in;height:3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kugIAAME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" filled="f" stroked="f">
                <v:textbox>
                  <w:txbxContent>
                    <w:p w:rsidR="00294E5F" w:rsidRPr="00B00382" w:rsidRDefault="00294E5F" w:rsidP="00020335">
                      <w:pPr>
                        <w:jc w:val="center"/>
                        <w:rPr>
                          <w:rFonts w:ascii="Arial" w:hAnsi="Arial" w:cs="Arial"/>
                          <w:i/>
                          <w:iCs/>
                          <w:sz w:val="14"/>
                          <w:szCs w:val="14"/>
                        </w:rPr>
                      </w:pPr>
                      <w:r w:rsidRPr="006B241F">
                        <w:rPr>
                          <w:rFonts w:ascii="Arial" w:hAnsi="Arial" w:cs="Arial"/>
                          <w:i/>
                          <w:iCs/>
                          <w:sz w:val="14"/>
                          <w:szCs w:val="14"/>
                        </w:rPr>
                        <w:t>The source of NSN</w:t>
                      </w:r>
                      <w:r>
                        <w:rPr>
                          <w:rFonts w:ascii="Arial" w:hAnsi="Arial" w:cs="Arial"/>
                          <w:i/>
                          <w:iCs/>
                          <w:sz w:val="14"/>
                          <w:szCs w:val="14"/>
                        </w:rPr>
                        <w:t>”s</w:t>
                      </w:r>
                      <w:r w:rsidRPr="006B241F">
                        <w:rPr>
                          <w:rFonts w:ascii="Arial" w:hAnsi="Arial" w:cs="Arial"/>
                          <w:i/>
                          <w:iCs/>
                          <w:sz w:val="14"/>
                          <w:szCs w:val="14"/>
                        </w:rPr>
                        <w:t xml:space="preserve"> drinking water includes </w:t>
                      </w:r>
                      <w:r>
                        <w:rPr>
                          <w:rFonts w:ascii="Arial" w:hAnsi="Arial" w:cs="Arial"/>
                          <w:i/>
                          <w:iCs/>
                          <w:sz w:val="14"/>
                          <w:szCs w:val="14"/>
                        </w:rPr>
                        <w:t>eight</w:t>
                      </w:r>
                      <w:r w:rsidRPr="006B241F">
                        <w:rPr>
                          <w:rFonts w:ascii="Arial" w:hAnsi="Arial" w:cs="Arial"/>
                          <w:i/>
                          <w:iCs/>
                          <w:sz w:val="14"/>
                          <w:szCs w:val="14"/>
                        </w:rPr>
                        <w:t xml:space="preserve"> reservoirs, </w:t>
                      </w:r>
                      <w:r>
                        <w:rPr>
                          <w:rFonts w:ascii="Arial" w:hAnsi="Arial" w:cs="Arial"/>
                          <w:i/>
                          <w:iCs/>
                          <w:sz w:val="14"/>
                          <w:szCs w:val="14"/>
                        </w:rPr>
                        <w:t>two</w:t>
                      </w:r>
                      <w:r w:rsidRPr="006B241F">
                        <w:rPr>
                          <w:rFonts w:ascii="Arial" w:hAnsi="Arial" w:cs="Arial"/>
                          <w:i/>
                          <w:iCs/>
                          <w:sz w:val="14"/>
                          <w:szCs w:val="14"/>
                        </w:rPr>
                        <w:t xml:space="preserve"> rivers, and </w:t>
                      </w:r>
                      <w:r>
                        <w:rPr>
                          <w:rFonts w:ascii="Arial" w:hAnsi="Arial" w:cs="Arial"/>
                          <w:i/>
                          <w:iCs/>
                          <w:sz w:val="14"/>
                          <w:szCs w:val="14"/>
                        </w:rPr>
                        <w:t>four</w:t>
                      </w:r>
                      <w:r w:rsidRPr="006B241F">
                        <w:rPr>
                          <w:rFonts w:ascii="Arial" w:hAnsi="Arial" w:cs="Arial"/>
                          <w:i/>
                          <w:iCs/>
                          <w:sz w:val="14"/>
                          <w:szCs w:val="14"/>
                        </w:rPr>
                        <w:t xml:space="preserve"> deep wells.</w:t>
                      </w:r>
                    </w:p>
                  </w:txbxContent>
                </v:textbox>
              </v:shape>
            </w:pict>
          </mc:Fallback>
        </mc:AlternateContent>
      </w:r>
      <w:r w:rsidR="00F75C5E">
        <w:rPr>
          <w:rFonts w:ascii="Arial" w:hAnsi="Arial" w:cs="Arial"/>
          <w:noProof/>
          <w:color w:val="000080"/>
          <w:sz w:val="22"/>
          <w:szCs w:val="22"/>
          <w:lang w:eastAsia="en-US"/>
        </w:rPr>
        <w:drawing>
          <wp:anchor distT="0" distB="0" distL="114300" distR="114300" simplePos="0" relativeHeight="251664896" behindDoc="0" locked="0" layoutInCell="1" allowOverlap="1" wp14:anchorId="713ED3E3" wp14:editId="12539425">
            <wp:simplePos x="0" y="0"/>
            <wp:positionH relativeFrom="margin">
              <wp:posOffset>-72831</wp:posOffset>
            </wp:positionH>
            <wp:positionV relativeFrom="paragraph">
              <wp:posOffset>6884560</wp:posOffset>
            </wp:positionV>
            <wp:extent cx="1095375" cy="1257300"/>
            <wp:effectExtent l="0" t="0" r="9525"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cstate="print">
                      <a:extLst>
                        <a:ext uri="{28A0092B-C50C-407E-A947-70E740481C1C}">
                          <a14:useLocalDpi xmlns:a14="http://schemas.microsoft.com/office/drawing/2010/main" val="0"/>
                        </a:ext>
                      </a:extLst>
                    </a:blip>
                    <a:srcRect l="14334"/>
                    <a:stretch>
                      <a:fillRect/>
                    </a:stretch>
                  </pic:blipFill>
                  <pic:spPr bwMode="auto">
                    <a:xfrm>
                      <a:off x="0" y="0"/>
                      <a:ext cx="1095375" cy="1257300"/>
                    </a:xfrm>
                    <a:prstGeom prst="rect">
                      <a:avLst/>
                    </a:prstGeom>
                    <a:noFill/>
                  </pic:spPr>
                </pic:pic>
              </a:graphicData>
            </a:graphic>
            <wp14:sizeRelH relativeFrom="page">
              <wp14:pctWidth>0</wp14:pctWidth>
            </wp14:sizeRelH>
            <wp14:sizeRelV relativeFrom="page">
              <wp14:pctHeight>0</wp14:pctHeight>
            </wp14:sizeRelV>
          </wp:anchor>
        </w:drawing>
      </w:r>
      <w:r w:rsidR="00F75C5E">
        <w:rPr>
          <w:rFonts w:ascii="Arial" w:hAnsi="Arial" w:cs="Arial"/>
          <w:noProof/>
          <w:color w:val="000080"/>
          <w:sz w:val="22"/>
          <w:szCs w:val="22"/>
          <w:lang w:eastAsia="en-US"/>
        </w:rPr>
        <mc:AlternateContent>
          <mc:Choice Requires="wps">
            <w:drawing>
              <wp:anchor distT="0" distB="0" distL="114300" distR="114300" simplePos="0" relativeHeight="251652096" behindDoc="0" locked="0" layoutInCell="1" allowOverlap="1" wp14:anchorId="44D9A96C" wp14:editId="6D456BD3">
                <wp:simplePos x="0" y="0"/>
                <wp:positionH relativeFrom="column">
                  <wp:posOffset>-423214</wp:posOffset>
                </wp:positionH>
                <wp:positionV relativeFrom="paragraph">
                  <wp:posOffset>2163639</wp:posOffset>
                </wp:positionV>
                <wp:extent cx="1884045" cy="3761117"/>
                <wp:effectExtent l="0" t="0" r="1905" b="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045" cy="3761117"/>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4E5F" w:rsidRPr="00076C40" w:rsidRDefault="00294E5F" w:rsidP="00076C40">
                            <w:pPr>
                              <w:rPr>
                                <w:rFonts w:ascii="Arial" w:hAnsi="Arial" w:cs="Arial"/>
                                <w:b/>
                                <w:bCs/>
                                <w:sz w:val="20"/>
                                <w:szCs w:val="20"/>
                              </w:rPr>
                            </w:pPr>
                            <w:r w:rsidRPr="00076C40">
                              <w:rPr>
                                <w:rFonts w:ascii="Arial" w:hAnsi="Arial" w:cs="Arial"/>
                                <w:b/>
                                <w:bCs/>
                                <w:sz w:val="20"/>
                                <w:szCs w:val="20"/>
                              </w:rPr>
                              <w:t>For additional information:</w:t>
                            </w:r>
                          </w:p>
                          <w:p w:rsidR="00294E5F" w:rsidRDefault="00294E5F" w:rsidP="00076C40">
                            <w:pPr>
                              <w:rPr>
                                <w:rFonts w:ascii="Arial" w:hAnsi="Arial" w:cs="Arial"/>
                                <w:b/>
                                <w:bCs/>
                                <w:sz w:val="20"/>
                                <w:szCs w:val="20"/>
                              </w:rPr>
                            </w:pPr>
                          </w:p>
                          <w:p w:rsidR="00294E5F" w:rsidRPr="00076C40" w:rsidRDefault="00294E5F" w:rsidP="00076C40">
                            <w:pPr>
                              <w:rPr>
                                <w:rFonts w:ascii="Arial" w:hAnsi="Arial" w:cs="Arial"/>
                                <w:b/>
                                <w:bCs/>
                                <w:sz w:val="20"/>
                                <w:szCs w:val="20"/>
                              </w:rPr>
                            </w:pPr>
                            <w:r w:rsidRPr="00076C40">
                              <w:rPr>
                                <w:rFonts w:ascii="Arial" w:hAnsi="Arial" w:cs="Arial"/>
                                <w:b/>
                                <w:bCs/>
                                <w:sz w:val="20"/>
                                <w:szCs w:val="20"/>
                              </w:rPr>
                              <w:t>City of Norfolk Division of Water Quality</w:t>
                            </w:r>
                          </w:p>
                          <w:p w:rsidR="00294E5F" w:rsidRPr="00076C40" w:rsidRDefault="00294E5F" w:rsidP="00076C40">
                            <w:pPr>
                              <w:rPr>
                                <w:rFonts w:ascii="Arial" w:hAnsi="Arial" w:cs="Arial"/>
                                <w:b/>
                                <w:bCs/>
                                <w:sz w:val="20"/>
                                <w:szCs w:val="20"/>
                              </w:rPr>
                            </w:pPr>
                            <w:r>
                              <w:rPr>
                                <w:rFonts w:ascii="Arial" w:hAnsi="Arial" w:cs="Arial"/>
                                <w:b/>
                                <w:bCs/>
                                <w:sz w:val="20"/>
                                <w:szCs w:val="20"/>
                              </w:rPr>
                              <w:t>757-</w:t>
                            </w:r>
                            <w:r w:rsidRPr="00076C40">
                              <w:rPr>
                                <w:rFonts w:ascii="Arial" w:hAnsi="Arial" w:cs="Arial"/>
                                <w:b/>
                                <w:bCs/>
                                <w:sz w:val="20"/>
                                <w:szCs w:val="20"/>
                              </w:rPr>
                              <w:t>441-5678</w:t>
                            </w:r>
                          </w:p>
                          <w:p w:rsidR="00294E5F" w:rsidRDefault="00294E5F" w:rsidP="00076C40">
                            <w:pPr>
                              <w:rPr>
                                <w:rFonts w:ascii="Arial" w:hAnsi="Arial" w:cs="Arial"/>
                                <w:b/>
                                <w:bCs/>
                                <w:sz w:val="20"/>
                                <w:szCs w:val="20"/>
                              </w:rPr>
                            </w:pPr>
                            <w:r w:rsidRPr="00076C40">
                              <w:rPr>
                                <w:rFonts w:ascii="Arial" w:hAnsi="Arial" w:cs="Arial"/>
                                <w:b/>
                                <w:bCs/>
                                <w:sz w:val="20"/>
                                <w:szCs w:val="20"/>
                              </w:rPr>
                              <w:t>http://www.norfolk.gov/</w:t>
                            </w:r>
                          </w:p>
                          <w:p w:rsidR="00294E5F" w:rsidRPr="00076C40" w:rsidRDefault="00294E5F" w:rsidP="00076C40">
                            <w:pPr>
                              <w:rPr>
                                <w:rFonts w:ascii="Arial" w:hAnsi="Arial" w:cs="Arial"/>
                                <w:b/>
                                <w:bCs/>
                                <w:sz w:val="20"/>
                                <w:szCs w:val="20"/>
                              </w:rPr>
                            </w:pPr>
                            <w:r w:rsidRPr="00076C40">
                              <w:rPr>
                                <w:rFonts w:ascii="Arial" w:hAnsi="Arial" w:cs="Arial"/>
                                <w:b/>
                                <w:bCs/>
                                <w:sz w:val="20"/>
                                <w:szCs w:val="20"/>
                              </w:rPr>
                              <w:t>utilities/quality/default.asp</w:t>
                            </w:r>
                          </w:p>
                          <w:p w:rsidR="00294E5F" w:rsidRPr="00076C40" w:rsidRDefault="00294E5F" w:rsidP="00076C40">
                            <w:pPr>
                              <w:rPr>
                                <w:rFonts w:ascii="Arial" w:hAnsi="Arial" w:cs="Arial"/>
                                <w:b/>
                                <w:bCs/>
                                <w:sz w:val="20"/>
                                <w:szCs w:val="20"/>
                              </w:rPr>
                            </w:pPr>
                          </w:p>
                          <w:p w:rsidR="00294E5F" w:rsidRPr="00076C40" w:rsidRDefault="00294E5F" w:rsidP="00076C40">
                            <w:pPr>
                              <w:rPr>
                                <w:rFonts w:ascii="Arial" w:hAnsi="Arial" w:cs="Arial"/>
                                <w:b/>
                                <w:bCs/>
                                <w:sz w:val="20"/>
                                <w:szCs w:val="20"/>
                              </w:rPr>
                            </w:pPr>
                            <w:r w:rsidRPr="00076C40">
                              <w:rPr>
                                <w:rFonts w:ascii="Arial" w:hAnsi="Arial" w:cs="Arial"/>
                                <w:b/>
                                <w:bCs/>
                                <w:sz w:val="20"/>
                                <w:szCs w:val="20"/>
                              </w:rPr>
                              <w:t>Virginia Department of Health</w:t>
                            </w:r>
                          </w:p>
                          <w:p w:rsidR="00294E5F" w:rsidRPr="00076C40" w:rsidRDefault="00294E5F" w:rsidP="00076C40">
                            <w:pPr>
                              <w:rPr>
                                <w:rFonts w:ascii="Arial" w:hAnsi="Arial" w:cs="Arial"/>
                                <w:b/>
                                <w:bCs/>
                                <w:sz w:val="20"/>
                                <w:szCs w:val="20"/>
                              </w:rPr>
                            </w:pPr>
                            <w:r>
                              <w:rPr>
                                <w:rFonts w:ascii="Arial" w:hAnsi="Arial" w:cs="Arial"/>
                                <w:b/>
                                <w:bCs/>
                                <w:sz w:val="20"/>
                                <w:szCs w:val="20"/>
                              </w:rPr>
                              <w:t>757-</w:t>
                            </w:r>
                            <w:r w:rsidRPr="00076C40">
                              <w:rPr>
                                <w:rFonts w:ascii="Arial" w:hAnsi="Arial" w:cs="Arial"/>
                                <w:b/>
                                <w:bCs/>
                                <w:sz w:val="20"/>
                                <w:szCs w:val="20"/>
                              </w:rPr>
                              <w:t>683-2000</w:t>
                            </w:r>
                          </w:p>
                          <w:p w:rsidR="00294E5F" w:rsidRPr="00076C40" w:rsidRDefault="00294E5F" w:rsidP="00076C40">
                            <w:pPr>
                              <w:rPr>
                                <w:rFonts w:ascii="Arial" w:hAnsi="Arial" w:cs="Arial"/>
                                <w:b/>
                                <w:bCs/>
                                <w:sz w:val="20"/>
                                <w:szCs w:val="20"/>
                              </w:rPr>
                            </w:pPr>
                            <w:r w:rsidRPr="00076C40">
                              <w:rPr>
                                <w:rFonts w:ascii="Arial" w:hAnsi="Arial" w:cs="Arial"/>
                                <w:b/>
                                <w:bCs/>
                                <w:sz w:val="20"/>
                                <w:szCs w:val="20"/>
                              </w:rPr>
                              <w:t>http</w:t>
                            </w:r>
                            <w:r>
                              <w:rPr>
                                <w:rFonts w:ascii="Arial" w:hAnsi="Arial" w:cs="Arial"/>
                                <w:b/>
                                <w:bCs/>
                                <w:sz w:val="20"/>
                                <w:szCs w:val="20"/>
                              </w:rPr>
                              <w:t>://www.vdh.virginia.gov/drinking-w</w:t>
                            </w:r>
                            <w:r w:rsidRPr="00076C40">
                              <w:rPr>
                                <w:rFonts w:ascii="Arial" w:hAnsi="Arial" w:cs="Arial"/>
                                <w:b/>
                                <w:bCs/>
                                <w:sz w:val="20"/>
                                <w:szCs w:val="20"/>
                              </w:rPr>
                              <w:t>ater/</w:t>
                            </w:r>
                          </w:p>
                          <w:p w:rsidR="00294E5F" w:rsidRPr="00076C40" w:rsidRDefault="00294E5F" w:rsidP="00076C40">
                            <w:pPr>
                              <w:rPr>
                                <w:rFonts w:ascii="Arial" w:hAnsi="Arial" w:cs="Arial"/>
                                <w:b/>
                                <w:bCs/>
                                <w:sz w:val="20"/>
                                <w:szCs w:val="20"/>
                              </w:rPr>
                            </w:pPr>
                          </w:p>
                          <w:p w:rsidR="00294E5F" w:rsidRPr="00076C40" w:rsidRDefault="00294E5F" w:rsidP="00076C40">
                            <w:pPr>
                              <w:rPr>
                                <w:rFonts w:ascii="Arial" w:hAnsi="Arial" w:cs="Arial"/>
                                <w:b/>
                                <w:bCs/>
                                <w:sz w:val="20"/>
                                <w:szCs w:val="20"/>
                              </w:rPr>
                            </w:pPr>
                            <w:r w:rsidRPr="00076C40">
                              <w:rPr>
                                <w:rFonts w:ascii="Arial" w:hAnsi="Arial" w:cs="Arial"/>
                                <w:b/>
                                <w:bCs/>
                                <w:sz w:val="20"/>
                                <w:szCs w:val="20"/>
                              </w:rPr>
                              <w:t>USEPA Safe Drinking Water Hotline</w:t>
                            </w:r>
                          </w:p>
                          <w:p w:rsidR="00294E5F" w:rsidRPr="00076C40" w:rsidRDefault="00294E5F" w:rsidP="00076C40">
                            <w:pPr>
                              <w:rPr>
                                <w:rFonts w:ascii="Arial" w:hAnsi="Arial" w:cs="Arial"/>
                                <w:b/>
                                <w:bCs/>
                                <w:sz w:val="20"/>
                                <w:szCs w:val="20"/>
                              </w:rPr>
                            </w:pPr>
                            <w:r>
                              <w:rPr>
                                <w:rFonts w:ascii="Arial" w:hAnsi="Arial" w:cs="Arial"/>
                                <w:b/>
                                <w:bCs/>
                                <w:sz w:val="20"/>
                                <w:szCs w:val="20"/>
                              </w:rPr>
                              <w:t>800-</w:t>
                            </w:r>
                            <w:r w:rsidRPr="00076C40">
                              <w:rPr>
                                <w:rFonts w:ascii="Arial" w:hAnsi="Arial" w:cs="Arial"/>
                                <w:b/>
                                <w:bCs/>
                                <w:sz w:val="20"/>
                                <w:szCs w:val="20"/>
                              </w:rPr>
                              <w:t>426-4791</w:t>
                            </w:r>
                          </w:p>
                          <w:p w:rsidR="00294E5F" w:rsidRDefault="00294E5F" w:rsidP="00076C40">
                            <w:pPr>
                              <w:rPr>
                                <w:rFonts w:ascii="Arial" w:hAnsi="Arial" w:cs="Arial"/>
                                <w:b/>
                                <w:bCs/>
                                <w:sz w:val="20"/>
                                <w:szCs w:val="20"/>
                              </w:rPr>
                            </w:pPr>
                            <w:r w:rsidRPr="00076C40">
                              <w:rPr>
                                <w:rFonts w:ascii="Arial" w:hAnsi="Arial" w:cs="Arial"/>
                                <w:b/>
                                <w:bCs/>
                                <w:sz w:val="20"/>
                                <w:szCs w:val="20"/>
                              </w:rPr>
                              <w:t>http://www.epa.gov/</w:t>
                            </w:r>
                          </w:p>
                          <w:p w:rsidR="00294E5F" w:rsidRPr="00076C40" w:rsidRDefault="00294E5F" w:rsidP="00076C40">
                            <w:pPr>
                              <w:rPr>
                                <w:rFonts w:ascii="Arial" w:hAnsi="Arial" w:cs="Arial"/>
                                <w:b/>
                                <w:bCs/>
                                <w:sz w:val="20"/>
                                <w:szCs w:val="20"/>
                              </w:rPr>
                            </w:pPr>
                            <w:proofErr w:type="spellStart"/>
                            <w:proofErr w:type="gramStart"/>
                            <w:r w:rsidRPr="00076C40">
                              <w:rPr>
                                <w:rFonts w:ascii="Arial" w:hAnsi="Arial" w:cs="Arial"/>
                                <w:b/>
                                <w:bCs/>
                                <w:sz w:val="20"/>
                                <w:szCs w:val="20"/>
                              </w:rPr>
                              <w:t>safewater</w:t>
                            </w:r>
                            <w:proofErr w:type="spellEnd"/>
                            <w:proofErr w:type="gramEnd"/>
                            <w:r w:rsidRPr="00076C40">
                              <w:rPr>
                                <w:rFonts w:ascii="Arial" w:hAnsi="Arial" w:cs="Arial"/>
                                <w:b/>
                                <w:bCs/>
                                <w:sz w:val="20"/>
                                <w:szCs w:val="20"/>
                              </w:rPr>
                              <w:t>/</w:t>
                            </w:r>
                          </w:p>
                          <w:p w:rsidR="00294E5F" w:rsidRPr="00076C40" w:rsidRDefault="00294E5F" w:rsidP="00076C40">
                            <w:pPr>
                              <w:rPr>
                                <w:rFonts w:ascii="Arial" w:hAnsi="Arial" w:cs="Arial"/>
                                <w:b/>
                                <w:bCs/>
                                <w:sz w:val="20"/>
                                <w:szCs w:val="20"/>
                              </w:rPr>
                            </w:pPr>
                          </w:p>
                          <w:p w:rsidR="00294E5F" w:rsidRPr="00076C40" w:rsidRDefault="00294E5F" w:rsidP="003B61BA">
                            <w:pPr>
                              <w:rPr>
                                <w:rFonts w:ascii="Arial" w:hAnsi="Arial" w:cs="Arial"/>
                                <w:b/>
                                <w:bCs/>
                                <w:sz w:val="20"/>
                                <w:szCs w:val="20"/>
                              </w:rPr>
                            </w:pPr>
                            <w:r>
                              <w:rPr>
                                <w:rFonts w:ascii="Arial" w:hAnsi="Arial" w:cs="Arial"/>
                                <w:b/>
                                <w:bCs/>
                                <w:sz w:val="20"/>
                                <w:szCs w:val="20"/>
                              </w:rPr>
                              <w:t>NSN Public Works Department E</w:t>
                            </w:r>
                            <w:r w:rsidRPr="00076C40">
                              <w:rPr>
                                <w:rFonts w:ascii="Arial" w:hAnsi="Arial" w:cs="Arial"/>
                                <w:b/>
                                <w:bCs/>
                                <w:sz w:val="20"/>
                                <w:szCs w:val="20"/>
                              </w:rPr>
                              <w:t xml:space="preserve">nvironmental </w:t>
                            </w:r>
                          </w:p>
                          <w:p w:rsidR="00294E5F" w:rsidRDefault="00294E5F" w:rsidP="00076C40">
                            <w:pPr>
                              <w:rPr>
                                <w:rFonts w:ascii="Arial" w:hAnsi="Arial" w:cs="Arial"/>
                                <w:b/>
                                <w:bCs/>
                                <w:sz w:val="20"/>
                                <w:szCs w:val="20"/>
                              </w:rPr>
                            </w:pPr>
                            <w:r>
                              <w:rPr>
                                <w:rFonts w:ascii="Arial" w:hAnsi="Arial" w:cs="Arial"/>
                                <w:b/>
                                <w:bCs/>
                                <w:sz w:val="20"/>
                                <w:szCs w:val="20"/>
                              </w:rPr>
                              <w:t>757-341-0523/</w:t>
                            </w:r>
                            <w:r w:rsidRPr="001F36B0">
                              <w:rPr>
                                <w:rFonts w:ascii="Arial" w:hAnsi="Arial" w:cs="Arial"/>
                                <w:b/>
                                <w:bCs/>
                                <w:sz w:val="20"/>
                                <w:szCs w:val="20"/>
                              </w:rPr>
                              <w:t>757-</w:t>
                            </w:r>
                            <w:r>
                              <w:rPr>
                                <w:rFonts w:ascii="Arial" w:hAnsi="Arial" w:cs="Arial"/>
                                <w:b/>
                                <w:bCs/>
                                <w:sz w:val="20"/>
                                <w:szCs w:val="20"/>
                              </w:rPr>
                              <w:t>341-0431</w:t>
                            </w:r>
                          </w:p>
                          <w:p w:rsidR="00294E5F" w:rsidRDefault="00294E5F" w:rsidP="00076C40">
                            <w:pPr>
                              <w:rPr>
                                <w:rFonts w:ascii="Arial" w:hAnsi="Arial" w:cs="Arial"/>
                                <w:b/>
                                <w:bCs/>
                                <w:sz w:val="20"/>
                                <w:szCs w:val="20"/>
                              </w:rPr>
                            </w:pPr>
                          </w:p>
                          <w:p w:rsidR="00294E5F" w:rsidRDefault="00294E5F" w:rsidP="00076C40">
                            <w:pPr>
                              <w:rPr>
                                <w:rFonts w:ascii="Arial" w:hAnsi="Arial" w:cs="Arial"/>
                                <w:b/>
                                <w:bCs/>
                                <w:sz w:val="20"/>
                                <w:szCs w:val="20"/>
                              </w:rPr>
                            </w:pPr>
                          </w:p>
                          <w:p w:rsidR="00294E5F" w:rsidRPr="00076C40" w:rsidRDefault="00294E5F" w:rsidP="00076C40">
                            <w:pPr>
                              <w:rPr>
                                <w:rFonts w:ascii="Arial" w:hAnsi="Arial" w:cs="Arial"/>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9A96C" id="Text Box 23" o:spid="_x0000_s1029" type="#_x0000_t202" style="position:absolute;margin-left:-33.3pt;margin-top:170.35pt;width:148.35pt;height:296.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" fillcolor="navy" stroked="f">
                <v:textbox>
                  <w:txbxContent>
                    <w:p w:rsidR="00294E5F" w:rsidRPr="00076C40" w:rsidRDefault="00294E5F" w:rsidP="00076C40">
                      <w:pPr>
                        <w:rPr>
                          <w:rFonts w:ascii="Arial" w:hAnsi="Arial" w:cs="Arial"/>
                          <w:b/>
                          <w:bCs/>
                          <w:sz w:val="20"/>
                          <w:szCs w:val="20"/>
                        </w:rPr>
                      </w:pPr>
                      <w:r w:rsidRPr="00076C40">
                        <w:rPr>
                          <w:rFonts w:ascii="Arial" w:hAnsi="Arial" w:cs="Arial"/>
                          <w:b/>
                          <w:bCs/>
                          <w:sz w:val="20"/>
                          <w:szCs w:val="20"/>
                        </w:rPr>
                        <w:t>For additional information:</w:t>
                      </w:r>
                    </w:p>
                    <w:p w:rsidR="00294E5F" w:rsidRDefault="00294E5F" w:rsidP="00076C40">
                      <w:pPr>
                        <w:rPr>
                          <w:rFonts w:ascii="Arial" w:hAnsi="Arial" w:cs="Arial"/>
                          <w:b/>
                          <w:bCs/>
                          <w:sz w:val="20"/>
                          <w:szCs w:val="20"/>
                        </w:rPr>
                      </w:pPr>
                    </w:p>
                    <w:p w:rsidR="00294E5F" w:rsidRPr="00076C40" w:rsidRDefault="00294E5F" w:rsidP="00076C40">
                      <w:pPr>
                        <w:rPr>
                          <w:rFonts w:ascii="Arial" w:hAnsi="Arial" w:cs="Arial"/>
                          <w:b/>
                          <w:bCs/>
                          <w:sz w:val="20"/>
                          <w:szCs w:val="20"/>
                        </w:rPr>
                      </w:pPr>
                      <w:r w:rsidRPr="00076C40">
                        <w:rPr>
                          <w:rFonts w:ascii="Arial" w:hAnsi="Arial" w:cs="Arial"/>
                          <w:b/>
                          <w:bCs/>
                          <w:sz w:val="20"/>
                          <w:szCs w:val="20"/>
                        </w:rPr>
                        <w:t>City of Norfolk Division of Water Quality</w:t>
                      </w:r>
                    </w:p>
                    <w:p w:rsidR="00294E5F" w:rsidRPr="00076C40" w:rsidRDefault="00294E5F" w:rsidP="00076C40">
                      <w:pPr>
                        <w:rPr>
                          <w:rFonts w:ascii="Arial" w:hAnsi="Arial" w:cs="Arial"/>
                          <w:b/>
                          <w:bCs/>
                          <w:sz w:val="20"/>
                          <w:szCs w:val="20"/>
                        </w:rPr>
                      </w:pPr>
                      <w:r>
                        <w:rPr>
                          <w:rFonts w:ascii="Arial" w:hAnsi="Arial" w:cs="Arial"/>
                          <w:b/>
                          <w:bCs/>
                          <w:sz w:val="20"/>
                          <w:szCs w:val="20"/>
                        </w:rPr>
                        <w:t>757-</w:t>
                      </w:r>
                      <w:r w:rsidRPr="00076C40">
                        <w:rPr>
                          <w:rFonts w:ascii="Arial" w:hAnsi="Arial" w:cs="Arial"/>
                          <w:b/>
                          <w:bCs/>
                          <w:sz w:val="20"/>
                          <w:szCs w:val="20"/>
                        </w:rPr>
                        <w:t>441-5678</w:t>
                      </w:r>
                    </w:p>
                    <w:p w:rsidR="00294E5F" w:rsidRDefault="00294E5F" w:rsidP="00076C40">
                      <w:pPr>
                        <w:rPr>
                          <w:rFonts w:ascii="Arial" w:hAnsi="Arial" w:cs="Arial"/>
                          <w:b/>
                          <w:bCs/>
                          <w:sz w:val="20"/>
                          <w:szCs w:val="20"/>
                        </w:rPr>
                      </w:pPr>
                      <w:r w:rsidRPr="00076C40">
                        <w:rPr>
                          <w:rFonts w:ascii="Arial" w:hAnsi="Arial" w:cs="Arial"/>
                          <w:b/>
                          <w:bCs/>
                          <w:sz w:val="20"/>
                          <w:szCs w:val="20"/>
                        </w:rPr>
                        <w:t>http://www.norfolk.gov/</w:t>
                      </w:r>
                    </w:p>
                    <w:p w:rsidR="00294E5F" w:rsidRPr="00076C40" w:rsidRDefault="00294E5F" w:rsidP="00076C40">
                      <w:pPr>
                        <w:rPr>
                          <w:rFonts w:ascii="Arial" w:hAnsi="Arial" w:cs="Arial"/>
                          <w:b/>
                          <w:bCs/>
                          <w:sz w:val="20"/>
                          <w:szCs w:val="20"/>
                        </w:rPr>
                      </w:pPr>
                      <w:r w:rsidRPr="00076C40">
                        <w:rPr>
                          <w:rFonts w:ascii="Arial" w:hAnsi="Arial" w:cs="Arial"/>
                          <w:b/>
                          <w:bCs/>
                          <w:sz w:val="20"/>
                          <w:szCs w:val="20"/>
                        </w:rPr>
                        <w:t>utilities/quality/default.asp</w:t>
                      </w:r>
                    </w:p>
                    <w:p w:rsidR="00294E5F" w:rsidRPr="00076C40" w:rsidRDefault="00294E5F" w:rsidP="00076C40">
                      <w:pPr>
                        <w:rPr>
                          <w:rFonts w:ascii="Arial" w:hAnsi="Arial" w:cs="Arial"/>
                          <w:b/>
                          <w:bCs/>
                          <w:sz w:val="20"/>
                          <w:szCs w:val="20"/>
                        </w:rPr>
                      </w:pPr>
                    </w:p>
                    <w:p w:rsidR="00294E5F" w:rsidRPr="00076C40" w:rsidRDefault="00294E5F" w:rsidP="00076C40">
                      <w:pPr>
                        <w:rPr>
                          <w:rFonts w:ascii="Arial" w:hAnsi="Arial" w:cs="Arial"/>
                          <w:b/>
                          <w:bCs/>
                          <w:sz w:val="20"/>
                          <w:szCs w:val="20"/>
                        </w:rPr>
                      </w:pPr>
                      <w:r w:rsidRPr="00076C40">
                        <w:rPr>
                          <w:rFonts w:ascii="Arial" w:hAnsi="Arial" w:cs="Arial"/>
                          <w:b/>
                          <w:bCs/>
                          <w:sz w:val="20"/>
                          <w:szCs w:val="20"/>
                        </w:rPr>
                        <w:t>Virginia Department of Health</w:t>
                      </w:r>
                    </w:p>
                    <w:p w:rsidR="00294E5F" w:rsidRPr="00076C40" w:rsidRDefault="00294E5F" w:rsidP="00076C40">
                      <w:pPr>
                        <w:rPr>
                          <w:rFonts w:ascii="Arial" w:hAnsi="Arial" w:cs="Arial"/>
                          <w:b/>
                          <w:bCs/>
                          <w:sz w:val="20"/>
                          <w:szCs w:val="20"/>
                        </w:rPr>
                      </w:pPr>
                      <w:r>
                        <w:rPr>
                          <w:rFonts w:ascii="Arial" w:hAnsi="Arial" w:cs="Arial"/>
                          <w:b/>
                          <w:bCs/>
                          <w:sz w:val="20"/>
                          <w:szCs w:val="20"/>
                        </w:rPr>
                        <w:t>757-</w:t>
                      </w:r>
                      <w:r w:rsidRPr="00076C40">
                        <w:rPr>
                          <w:rFonts w:ascii="Arial" w:hAnsi="Arial" w:cs="Arial"/>
                          <w:b/>
                          <w:bCs/>
                          <w:sz w:val="20"/>
                          <w:szCs w:val="20"/>
                        </w:rPr>
                        <w:t>683-2000</w:t>
                      </w:r>
                    </w:p>
                    <w:p w:rsidR="00294E5F" w:rsidRPr="00076C40" w:rsidRDefault="00294E5F" w:rsidP="00076C40">
                      <w:pPr>
                        <w:rPr>
                          <w:rFonts w:ascii="Arial" w:hAnsi="Arial" w:cs="Arial"/>
                          <w:b/>
                          <w:bCs/>
                          <w:sz w:val="20"/>
                          <w:szCs w:val="20"/>
                        </w:rPr>
                      </w:pPr>
                      <w:r w:rsidRPr="00076C40">
                        <w:rPr>
                          <w:rFonts w:ascii="Arial" w:hAnsi="Arial" w:cs="Arial"/>
                          <w:b/>
                          <w:bCs/>
                          <w:sz w:val="20"/>
                          <w:szCs w:val="20"/>
                        </w:rPr>
                        <w:t>http</w:t>
                      </w:r>
                      <w:r>
                        <w:rPr>
                          <w:rFonts w:ascii="Arial" w:hAnsi="Arial" w:cs="Arial"/>
                          <w:b/>
                          <w:bCs/>
                          <w:sz w:val="20"/>
                          <w:szCs w:val="20"/>
                        </w:rPr>
                        <w:t>://www.vdh.virginia.gov/drinking-w</w:t>
                      </w:r>
                      <w:r w:rsidRPr="00076C40">
                        <w:rPr>
                          <w:rFonts w:ascii="Arial" w:hAnsi="Arial" w:cs="Arial"/>
                          <w:b/>
                          <w:bCs/>
                          <w:sz w:val="20"/>
                          <w:szCs w:val="20"/>
                        </w:rPr>
                        <w:t>ater/</w:t>
                      </w:r>
                    </w:p>
                    <w:p w:rsidR="00294E5F" w:rsidRPr="00076C40" w:rsidRDefault="00294E5F" w:rsidP="00076C40">
                      <w:pPr>
                        <w:rPr>
                          <w:rFonts w:ascii="Arial" w:hAnsi="Arial" w:cs="Arial"/>
                          <w:b/>
                          <w:bCs/>
                          <w:sz w:val="20"/>
                          <w:szCs w:val="20"/>
                        </w:rPr>
                      </w:pPr>
                    </w:p>
                    <w:p w:rsidR="00294E5F" w:rsidRPr="00076C40" w:rsidRDefault="00294E5F" w:rsidP="00076C40">
                      <w:pPr>
                        <w:rPr>
                          <w:rFonts w:ascii="Arial" w:hAnsi="Arial" w:cs="Arial"/>
                          <w:b/>
                          <w:bCs/>
                          <w:sz w:val="20"/>
                          <w:szCs w:val="20"/>
                        </w:rPr>
                      </w:pPr>
                      <w:r w:rsidRPr="00076C40">
                        <w:rPr>
                          <w:rFonts w:ascii="Arial" w:hAnsi="Arial" w:cs="Arial"/>
                          <w:b/>
                          <w:bCs/>
                          <w:sz w:val="20"/>
                          <w:szCs w:val="20"/>
                        </w:rPr>
                        <w:t>USEPA Safe Drinking Water Hotline</w:t>
                      </w:r>
                    </w:p>
                    <w:p w:rsidR="00294E5F" w:rsidRPr="00076C40" w:rsidRDefault="00294E5F" w:rsidP="00076C40">
                      <w:pPr>
                        <w:rPr>
                          <w:rFonts w:ascii="Arial" w:hAnsi="Arial" w:cs="Arial"/>
                          <w:b/>
                          <w:bCs/>
                          <w:sz w:val="20"/>
                          <w:szCs w:val="20"/>
                        </w:rPr>
                      </w:pPr>
                      <w:r>
                        <w:rPr>
                          <w:rFonts w:ascii="Arial" w:hAnsi="Arial" w:cs="Arial"/>
                          <w:b/>
                          <w:bCs/>
                          <w:sz w:val="20"/>
                          <w:szCs w:val="20"/>
                        </w:rPr>
                        <w:t>800-</w:t>
                      </w:r>
                      <w:r w:rsidRPr="00076C40">
                        <w:rPr>
                          <w:rFonts w:ascii="Arial" w:hAnsi="Arial" w:cs="Arial"/>
                          <w:b/>
                          <w:bCs/>
                          <w:sz w:val="20"/>
                          <w:szCs w:val="20"/>
                        </w:rPr>
                        <w:t>426-4791</w:t>
                      </w:r>
                    </w:p>
                    <w:p w:rsidR="00294E5F" w:rsidRDefault="00294E5F" w:rsidP="00076C40">
                      <w:pPr>
                        <w:rPr>
                          <w:rFonts w:ascii="Arial" w:hAnsi="Arial" w:cs="Arial"/>
                          <w:b/>
                          <w:bCs/>
                          <w:sz w:val="20"/>
                          <w:szCs w:val="20"/>
                        </w:rPr>
                      </w:pPr>
                      <w:r w:rsidRPr="00076C40">
                        <w:rPr>
                          <w:rFonts w:ascii="Arial" w:hAnsi="Arial" w:cs="Arial"/>
                          <w:b/>
                          <w:bCs/>
                          <w:sz w:val="20"/>
                          <w:szCs w:val="20"/>
                        </w:rPr>
                        <w:t>http://www.epa.gov/</w:t>
                      </w:r>
                    </w:p>
                    <w:p w:rsidR="00294E5F" w:rsidRPr="00076C40" w:rsidRDefault="00294E5F" w:rsidP="00076C40">
                      <w:pPr>
                        <w:rPr>
                          <w:rFonts w:ascii="Arial" w:hAnsi="Arial" w:cs="Arial"/>
                          <w:b/>
                          <w:bCs/>
                          <w:sz w:val="20"/>
                          <w:szCs w:val="20"/>
                        </w:rPr>
                      </w:pPr>
                      <w:proofErr w:type="spellStart"/>
                      <w:proofErr w:type="gramStart"/>
                      <w:r w:rsidRPr="00076C40">
                        <w:rPr>
                          <w:rFonts w:ascii="Arial" w:hAnsi="Arial" w:cs="Arial"/>
                          <w:b/>
                          <w:bCs/>
                          <w:sz w:val="20"/>
                          <w:szCs w:val="20"/>
                        </w:rPr>
                        <w:t>safewater</w:t>
                      </w:r>
                      <w:proofErr w:type="spellEnd"/>
                      <w:proofErr w:type="gramEnd"/>
                      <w:r w:rsidRPr="00076C40">
                        <w:rPr>
                          <w:rFonts w:ascii="Arial" w:hAnsi="Arial" w:cs="Arial"/>
                          <w:b/>
                          <w:bCs/>
                          <w:sz w:val="20"/>
                          <w:szCs w:val="20"/>
                        </w:rPr>
                        <w:t>/</w:t>
                      </w:r>
                    </w:p>
                    <w:p w:rsidR="00294E5F" w:rsidRPr="00076C40" w:rsidRDefault="00294E5F" w:rsidP="00076C40">
                      <w:pPr>
                        <w:rPr>
                          <w:rFonts w:ascii="Arial" w:hAnsi="Arial" w:cs="Arial"/>
                          <w:b/>
                          <w:bCs/>
                          <w:sz w:val="20"/>
                          <w:szCs w:val="20"/>
                        </w:rPr>
                      </w:pPr>
                    </w:p>
                    <w:p w:rsidR="00294E5F" w:rsidRPr="00076C40" w:rsidRDefault="00294E5F" w:rsidP="003B61BA">
                      <w:pPr>
                        <w:rPr>
                          <w:rFonts w:ascii="Arial" w:hAnsi="Arial" w:cs="Arial"/>
                          <w:b/>
                          <w:bCs/>
                          <w:sz w:val="20"/>
                          <w:szCs w:val="20"/>
                        </w:rPr>
                      </w:pPr>
                      <w:r>
                        <w:rPr>
                          <w:rFonts w:ascii="Arial" w:hAnsi="Arial" w:cs="Arial"/>
                          <w:b/>
                          <w:bCs/>
                          <w:sz w:val="20"/>
                          <w:szCs w:val="20"/>
                        </w:rPr>
                        <w:t>NSN Public Works Department E</w:t>
                      </w:r>
                      <w:r w:rsidRPr="00076C40">
                        <w:rPr>
                          <w:rFonts w:ascii="Arial" w:hAnsi="Arial" w:cs="Arial"/>
                          <w:b/>
                          <w:bCs/>
                          <w:sz w:val="20"/>
                          <w:szCs w:val="20"/>
                        </w:rPr>
                        <w:t xml:space="preserve">nvironmental </w:t>
                      </w:r>
                    </w:p>
                    <w:p w:rsidR="00294E5F" w:rsidRDefault="00294E5F" w:rsidP="00076C40">
                      <w:pPr>
                        <w:rPr>
                          <w:rFonts w:ascii="Arial" w:hAnsi="Arial" w:cs="Arial"/>
                          <w:b/>
                          <w:bCs/>
                          <w:sz w:val="20"/>
                          <w:szCs w:val="20"/>
                        </w:rPr>
                      </w:pPr>
                      <w:r>
                        <w:rPr>
                          <w:rFonts w:ascii="Arial" w:hAnsi="Arial" w:cs="Arial"/>
                          <w:b/>
                          <w:bCs/>
                          <w:sz w:val="20"/>
                          <w:szCs w:val="20"/>
                        </w:rPr>
                        <w:t>757-341-0523/</w:t>
                      </w:r>
                      <w:r w:rsidRPr="001F36B0">
                        <w:rPr>
                          <w:rFonts w:ascii="Arial" w:hAnsi="Arial" w:cs="Arial"/>
                          <w:b/>
                          <w:bCs/>
                          <w:sz w:val="20"/>
                          <w:szCs w:val="20"/>
                        </w:rPr>
                        <w:t>757-</w:t>
                      </w:r>
                      <w:r>
                        <w:rPr>
                          <w:rFonts w:ascii="Arial" w:hAnsi="Arial" w:cs="Arial"/>
                          <w:b/>
                          <w:bCs/>
                          <w:sz w:val="20"/>
                          <w:szCs w:val="20"/>
                        </w:rPr>
                        <w:t>341-0431</w:t>
                      </w:r>
                    </w:p>
                    <w:p w:rsidR="00294E5F" w:rsidRDefault="00294E5F" w:rsidP="00076C40">
                      <w:pPr>
                        <w:rPr>
                          <w:rFonts w:ascii="Arial" w:hAnsi="Arial" w:cs="Arial"/>
                          <w:b/>
                          <w:bCs/>
                          <w:sz w:val="20"/>
                          <w:szCs w:val="20"/>
                        </w:rPr>
                      </w:pPr>
                    </w:p>
                    <w:p w:rsidR="00294E5F" w:rsidRDefault="00294E5F" w:rsidP="00076C40">
                      <w:pPr>
                        <w:rPr>
                          <w:rFonts w:ascii="Arial" w:hAnsi="Arial" w:cs="Arial"/>
                          <w:b/>
                          <w:bCs/>
                          <w:sz w:val="20"/>
                          <w:szCs w:val="20"/>
                        </w:rPr>
                      </w:pPr>
                    </w:p>
                    <w:p w:rsidR="00294E5F" w:rsidRPr="00076C40" w:rsidRDefault="00294E5F" w:rsidP="00076C40">
                      <w:pPr>
                        <w:rPr>
                          <w:rFonts w:ascii="Arial" w:hAnsi="Arial" w:cs="Arial"/>
                          <w:b/>
                          <w:bCs/>
                          <w:sz w:val="20"/>
                          <w:szCs w:val="20"/>
                        </w:rPr>
                      </w:pPr>
                    </w:p>
                  </w:txbxContent>
                </v:textbox>
              </v:shape>
            </w:pict>
          </mc:Fallback>
        </mc:AlternateContent>
      </w:r>
    </w:p>
    <w:p w:rsidR="007A3695" w:rsidRDefault="007A3695" w:rsidP="004B5846">
      <w:pPr>
        <w:jc w:val="center"/>
        <w:rPr>
          <w:rFonts w:ascii="Arial" w:hAnsi="Arial" w:cs="Arial"/>
        </w:rPr>
        <w:sectPr w:rsidR="007A3695" w:rsidSect="00AD7BFC">
          <w:headerReference w:type="default" r:id="rId10"/>
          <w:headerReference w:type="first" r:id="rId11"/>
          <w:pgSz w:w="12240" w:h="15840" w:code="1"/>
          <w:pgMar w:top="720" w:right="965" w:bottom="720" w:left="965" w:header="432" w:footer="432" w:gutter="0"/>
          <w:pgNumType w:start="1"/>
          <w:cols w:space="720"/>
          <w:titlePg/>
          <w:docGrid w:linePitch="360"/>
        </w:sectPr>
      </w:pPr>
    </w:p>
    <w:p w:rsidR="00B832E6" w:rsidRDefault="00B832E6" w:rsidP="004B5846">
      <w:pPr>
        <w:jc w:val="center"/>
        <w:rPr>
          <w:rFonts w:ascii="Arial" w:hAnsi="Arial" w:cs="Arial"/>
        </w:rPr>
      </w:pPr>
    </w:p>
    <w:p w:rsidR="002A02C2" w:rsidRDefault="003B491F" w:rsidP="002A02C2">
      <w:pPr>
        <w:jc w:val="center"/>
        <w:rPr>
          <w:rFonts w:ascii="Arial" w:hAnsi="Arial" w:cs="Arial"/>
        </w:rPr>
      </w:pPr>
      <w:r>
        <w:rPr>
          <w:rFonts w:ascii="Arial" w:hAnsi="Arial" w:cs="Arial"/>
          <w:noProof/>
          <w:lang w:eastAsia="en-US"/>
        </w:rPr>
        <w:lastRenderedPageBreak/>
        <mc:AlternateContent>
          <mc:Choice Requires="wps">
            <w:drawing>
              <wp:anchor distT="0" distB="0" distL="114300" distR="114300" simplePos="0" relativeHeight="251660288" behindDoc="0" locked="0" layoutInCell="1" allowOverlap="1" wp14:anchorId="5C1AF6D5" wp14:editId="117C3A99">
                <wp:simplePos x="0" y="0"/>
                <wp:positionH relativeFrom="column">
                  <wp:posOffset>3445390</wp:posOffset>
                </wp:positionH>
                <wp:positionV relativeFrom="paragraph">
                  <wp:posOffset>13514</wp:posOffset>
                </wp:positionV>
                <wp:extent cx="3288030" cy="4908370"/>
                <wp:effectExtent l="0" t="0" r="0" b="6985"/>
                <wp:wrapNone/>
                <wp:docPr id="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288030" cy="4908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E5F" w:rsidRDefault="00294E5F" w:rsidP="009F2269">
                            <w:pPr>
                              <w:jc w:val="both"/>
                              <w:rPr>
                                <w:rFonts w:ascii="Arial" w:hAnsi="Arial" w:cs="Arial"/>
                                <w:sz w:val="18"/>
                                <w:szCs w:val="18"/>
                              </w:rPr>
                            </w:pPr>
                            <w:r w:rsidRPr="0045035F">
                              <w:rPr>
                                <w:rFonts w:ascii="Arial" w:hAnsi="Arial" w:cs="Arial"/>
                                <w:sz w:val="18"/>
                                <w:szCs w:val="18"/>
                              </w:rPr>
                              <w:t xml:space="preserve">.  </w:t>
                            </w:r>
                          </w:p>
                          <w:p w:rsidR="00294E5F" w:rsidRPr="00A06016" w:rsidRDefault="00294E5F" w:rsidP="00C114C4">
                            <w:pPr>
                              <w:jc w:val="both"/>
                              <w:rPr>
                                <w:rFonts w:ascii="Arial" w:hAnsi="Arial" w:cs="Arial"/>
                                <w:sz w:val="16"/>
                                <w:szCs w:val="16"/>
                              </w:rPr>
                            </w:pPr>
                          </w:p>
                          <w:p w:rsidR="00294E5F" w:rsidRPr="006E5CF6" w:rsidRDefault="00294E5F" w:rsidP="00920A7A">
                            <w:pPr>
                              <w:jc w:val="both"/>
                              <w:rPr>
                                <w:rFonts w:ascii="Arial" w:hAnsi="Arial" w:cs="Arial"/>
                                <w:sz w:val="18"/>
                                <w:szCs w:val="18"/>
                              </w:rPr>
                            </w:pPr>
                            <w:r w:rsidRPr="00AF1A73">
                              <w:rPr>
                                <w:rFonts w:ascii="Arial" w:hAnsi="Arial" w:cs="Arial"/>
                                <w:color w:val="000000"/>
                                <w:sz w:val="18"/>
                                <w:szCs w:val="18"/>
                              </w:rPr>
                              <w:t xml:space="preserve">Lead can cause serious health problems, especially for pregnant women and young children. Lead in drinking water is primarily from materials and components associated with service lines and home plumbing. </w:t>
                            </w:r>
                            <w:r>
                              <w:rPr>
                                <w:rFonts w:ascii="Arial" w:hAnsi="Arial" w:cs="Arial"/>
                                <w:color w:val="000000"/>
                                <w:sz w:val="18"/>
                                <w:szCs w:val="18"/>
                              </w:rPr>
                              <w:t>Naval Station Norfolk</w:t>
                            </w:r>
                            <w:r w:rsidRPr="00AF1A73">
                              <w:rPr>
                                <w:rFonts w:ascii="Arial" w:hAnsi="Arial" w:cs="Arial"/>
                                <w:color w:val="000000"/>
                                <w:sz w:val="18"/>
                                <w:szCs w:val="18"/>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w:t>
                            </w:r>
                            <w:r>
                              <w:rPr>
                                <w:rFonts w:ascii="Arial" w:hAnsi="Arial" w:cs="Arial"/>
                                <w:color w:val="000000"/>
                                <w:sz w:val="18"/>
                                <w:szCs w:val="18"/>
                              </w:rPr>
                              <w:t xml:space="preserve">contact </w:t>
                            </w:r>
                            <w:r w:rsidRPr="00CD395E">
                              <w:rPr>
                                <w:rFonts w:ascii="Arial" w:hAnsi="Arial" w:cs="Arial"/>
                                <w:color w:val="000000"/>
                                <w:sz w:val="18"/>
                                <w:szCs w:val="18"/>
                              </w:rPr>
                              <w:t>NSN Environmental at 757-341-0</w:t>
                            </w:r>
                            <w:r>
                              <w:rPr>
                                <w:rFonts w:ascii="Arial" w:hAnsi="Arial" w:cs="Arial"/>
                                <w:color w:val="000000"/>
                                <w:sz w:val="18"/>
                                <w:szCs w:val="18"/>
                              </w:rPr>
                              <w:t>431</w:t>
                            </w:r>
                            <w:r w:rsidRPr="00CD395E">
                              <w:rPr>
                                <w:rFonts w:ascii="Arial" w:hAnsi="Arial" w:cs="Arial"/>
                                <w:color w:val="000000"/>
                                <w:sz w:val="18"/>
                                <w:szCs w:val="18"/>
                              </w:rPr>
                              <w:t>/757-341-0523.</w:t>
                            </w:r>
                            <w:r w:rsidRPr="00AF1A73">
                              <w:rPr>
                                <w:rFonts w:ascii="Arial" w:hAnsi="Arial" w:cs="Arial"/>
                                <w:color w:val="000000"/>
                                <w:sz w:val="18"/>
                                <w:szCs w:val="18"/>
                              </w:rPr>
                              <w:t xml:space="preserve"> </w:t>
                            </w:r>
                            <w:r>
                              <w:rPr>
                                <w:rFonts w:ascii="Arial" w:hAnsi="Arial" w:cs="Arial"/>
                                <w:color w:val="000000"/>
                                <w:sz w:val="18"/>
                                <w:szCs w:val="18"/>
                              </w:rPr>
                              <w:t xml:space="preserve">A Lead Service Line Inventory was completed for Naval Station Norfolk in 2023-2024.  There are no lead drinking water service lines on Naval Station Norfolk.  </w:t>
                            </w:r>
                            <w:r w:rsidRPr="00AF1A73">
                              <w:rPr>
                                <w:rFonts w:ascii="Arial" w:hAnsi="Arial" w:cs="Arial"/>
                                <w:color w:val="000000"/>
                                <w:sz w:val="18"/>
                                <w:szCs w:val="18"/>
                              </w:rPr>
                              <w:t xml:space="preserve">Information on lead in drinking water, testing methods, and steps you can take to minimize exposure is available at </w:t>
                            </w:r>
                            <w:hyperlink r:id="rId12" w:history="1">
                              <w:r w:rsidR="006E5CF6" w:rsidRPr="005C4A78">
                                <w:rPr>
                                  <w:rStyle w:val="Hyperlink"/>
                                  <w:rFonts w:ascii="Arial" w:hAnsi="Arial" w:cs="Arial"/>
                                  <w:sz w:val="18"/>
                                  <w:szCs w:val="18"/>
                                </w:rPr>
                                <w:t>http://www.epa.gov/safewater/lead</w:t>
                              </w:r>
                            </w:hyperlink>
                            <w:r w:rsidR="006E5CF6">
                              <w:rPr>
                                <w:rFonts w:ascii="Arial" w:hAnsi="Arial" w:cs="Arial"/>
                                <w:color w:val="002060"/>
                                <w:sz w:val="18"/>
                                <w:szCs w:val="18"/>
                              </w:rPr>
                              <w:t xml:space="preserve">.  </w:t>
                            </w:r>
                            <w:r w:rsidR="006E5CF6" w:rsidRPr="006E5CF6">
                              <w:rPr>
                                <w:rFonts w:ascii="Arial" w:hAnsi="Arial" w:cs="Arial"/>
                                <w:sz w:val="18"/>
                                <w:szCs w:val="18"/>
                              </w:rPr>
                              <w:t xml:space="preserve">A copy of the Naval Station Norfolk Lead Service Line Inventory may be obtained by </w:t>
                            </w:r>
                            <w:r w:rsidR="006E5CF6" w:rsidRPr="006E5CF6">
                              <w:rPr>
                                <w:rFonts w:ascii="Arial" w:hAnsi="Arial" w:cs="Arial"/>
                                <w:sz w:val="18"/>
                                <w:szCs w:val="18"/>
                              </w:rPr>
                              <w:t>contact</w:t>
                            </w:r>
                            <w:r w:rsidR="006E5CF6" w:rsidRPr="006E5CF6">
                              <w:rPr>
                                <w:rFonts w:ascii="Arial" w:hAnsi="Arial" w:cs="Arial"/>
                                <w:sz w:val="18"/>
                                <w:szCs w:val="18"/>
                              </w:rPr>
                              <w:t>ing</w:t>
                            </w:r>
                            <w:r w:rsidR="006E5CF6" w:rsidRPr="006E5CF6">
                              <w:rPr>
                                <w:rFonts w:ascii="Arial" w:hAnsi="Arial" w:cs="Arial"/>
                                <w:sz w:val="18"/>
                                <w:szCs w:val="18"/>
                              </w:rPr>
                              <w:t xml:space="preserve"> NSN Environmental at 757-341-0431/757-341-0523.</w:t>
                            </w:r>
                          </w:p>
                          <w:p w:rsidR="00294E5F" w:rsidRDefault="00294E5F" w:rsidP="0009099B">
                            <w:pPr>
                              <w:spacing w:afterLines="30" w:after="72"/>
                              <w:jc w:val="both"/>
                              <w:rPr>
                                <w:rFonts w:ascii="Arial" w:hAnsi="Arial" w:cs="Arial"/>
                                <w:sz w:val="18"/>
                                <w:szCs w:val="18"/>
                              </w:rPr>
                            </w:pPr>
                          </w:p>
                          <w:p w:rsidR="00294E5F" w:rsidRPr="0045035F" w:rsidRDefault="00294E5F" w:rsidP="0009099B">
                            <w:pPr>
                              <w:spacing w:afterLines="30" w:after="72"/>
                              <w:jc w:val="both"/>
                              <w:rPr>
                                <w:rFonts w:ascii="Arial" w:hAnsi="Arial" w:cs="Arial"/>
                                <w:sz w:val="18"/>
                                <w:szCs w:val="18"/>
                              </w:rPr>
                            </w:pPr>
                            <w:r w:rsidRPr="003B491F">
                              <w:rPr>
                                <w:rFonts w:ascii="Arial" w:hAnsi="Arial" w:cs="Arial"/>
                                <w:sz w:val="18"/>
                                <w:szCs w:val="18"/>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AF6D5" id="_x0000_t202" coordsize="21600,21600" o:spt="202" path="m,l,21600r21600,l21600,xe">
                <v:stroke joinstyle="miter"/>
                <v:path gradientshapeok="t" o:connecttype="rect"/>
              </v:shapetype>
              <v:shape id="Text Box 39" o:spid="_x0000_s1030" type="#_x0000_t202" style="position:absolute;left:0;text-align:left;margin-left:271.3pt;margin-top:1.05pt;width:258.9pt;height:38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" filled="f" stroked="f">
                <v:textbox>
                  <w:txbxContent>
                    <w:p w:rsidR="00294E5F" w:rsidRDefault="00294E5F" w:rsidP="009F2269">
                      <w:pPr>
                        <w:jc w:val="both"/>
                        <w:rPr>
                          <w:rFonts w:ascii="Arial" w:hAnsi="Arial" w:cs="Arial"/>
                          <w:sz w:val="18"/>
                          <w:szCs w:val="18"/>
                        </w:rPr>
                      </w:pPr>
                      <w:r w:rsidRPr="0045035F">
                        <w:rPr>
                          <w:rFonts w:ascii="Arial" w:hAnsi="Arial" w:cs="Arial"/>
                          <w:sz w:val="18"/>
                          <w:szCs w:val="18"/>
                        </w:rPr>
                        <w:t xml:space="preserve">.  </w:t>
                      </w:r>
                    </w:p>
                    <w:p w:rsidR="00294E5F" w:rsidRPr="00A06016" w:rsidRDefault="00294E5F" w:rsidP="00C114C4">
                      <w:pPr>
                        <w:jc w:val="both"/>
                        <w:rPr>
                          <w:rFonts w:ascii="Arial" w:hAnsi="Arial" w:cs="Arial"/>
                          <w:sz w:val="16"/>
                          <w:szCs w:val="16"/>
                        </w:rPr>
                      </w:pPr>
                    </w:p>
                    <w:p w:rsidR="00294E5F" w:rsidRPr="006E5CF6" w:rsidRDefault="00294E5F" w:rsidP="00920A7A">
                      <w:pPr>
                        <w:jc w:val="both"/>
                        <w:rPr>
                          <w:rFonts w:ascii="Arial" w:hAnsi="Arial" w:cs="Arial"/>
                          <w:sz w:val="18"/>
                          <w:szCs w:val="18"/>
                        </w:rPr>
                      </w:pPr>
                      <w:r w:rsidRPr="00AF1A73">
                        <w:rPr>
                          <w:rFonts w:ascii="Arial" w:hAnsi="Arial" w:cs="Arial"/>
                          <w:color w:val="000000"/>
                          <w:sz w:val="18"/>
                          <w:szCs w:val="18"/>
                        </w:rPr>
                        <w:t xml:space="preserve">Lead can cause serious health problems, especially for pregnant women and young children. Lead in drinking water is primarily from materials and components associated with service lines and home plumbing. </w:t>
                      </w:r>
                      <w:r>
                        <w:rPr>
                          <w:rFonts w:ascii="Arial" w:hAnsi="Arial" w:cs="Arial"/>
                          <w:color w:val="000000"/>
                          <w:sz w:val="18"/>
                          <w:szCs w:val="18"/>
                        </w:rPr>
                        <w:t>Naval Station Norfolk</w:t>
                      </w:r>
                      <w:r w:rsidRPr="00AF1A73">
                        <w:rPr>
                          <w:rFonts w:ascii="Arial" w:hAnsi="Arial" w:cs="Arial"/>
                          <w:color w:val="000000"/>
                          <w:sz w:val="18"/>
                          <w:szCs w:val="18"/>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w:t>
                      </w:r>
                      <w:r>
                        <w:rPr>
                          <w:rFonts w:ascii="Arial" w:hAnsi="Arial" w:cs="Arial"/>
                          <w:color w:val="000000"/>
                          <w:sz w:val="18"/>
                          <w:szCs w:val="18"/>
                        </w:rPr>
                        <w:t xml:space="preserve">contact </w:t>
                      </w:r>
                      <w:r w:rsidRPr="00CD395E">
                        <w:rPr>
                          <w:rFonts w:ascii="Arial" w:hAnsi="Arial" w:cs="Arial"/>
                          <w:color w:val="000000"/>
                          <w:sz w:val="18"/>
                          <w:szCs w:val="18"/>
                        </w:rPr>
                        <w:t>NSN Environmental at 757-341-0</w:t>
                      </w:r>
                      <w:r>
                        <w:rPr>
                          <w:rFonts w:ascii="Arial" w:hAnsi="Arial" w:cs="Arial"/>
                          <w:color w:val="000000"/>
                          <w:sz w:val="18"/>
                          <w:szCs w:val="18"/>
                        </w:rPr>
                        <w:t>431</w:t>
                      </w:r>
                      <w:r w:rsidRPr="00CD395E">
                        <w:rPr>
                          <w:rFonts w:ascii="Arial" w:hAnsi="Arial" w:cs="Arial"/>
                          <w:color w:val="000000"/>
                          <w:sz w:val="18"/>
                          <w:szCs w:val="18"/>
                        </w:rPr>
                        <w:t>/757-341-0523.</w:t>
                      </w:r>
                      <w:r w:rsidRPr="00AF1A73">
                        <w:rPr>
                          <w:rFonts w:ascii="Arial" w:hAnsi="Arial" w:cs="Arial"/>
                          <w:color w:val="000000"/>
                          <w:sz w:val="18"/>
                          <w:szCs w:val="18"/>
                        </w:rPr>
                        <w:t xml:space="preserve"> </w:t>
                      </w:r>
                      <w:r>
                        <w:rPr>
                          <w:rFonts w:ascii="Arial" w:hAnsi="Arial" w:cs="Arial"/>
                          <w:color w:val="000000"/>
                          <w:sz w:val="18"/>
                          <w:szCs w:val="18"/>
                        </w:rPr>
                        <w:t xml:space="preserve">A Lead Service Line Inventory was completed for Naval Station Norfolk in 2023-2024.  There are no lead drinking water service lines on Naval Station Norfolk.  </w:t>
                      </w:r>
                      <w:r w:rsidRPr="00AF1A73">
                        <w:rPr>
                          <w:rFonts w:ascii="Arial" w:hAnsi="Arial" w:cs="Arial"/>
                          <w:color w:val="000000"/>
                          <w:sz w:val="18"/>
                          <w:szCs w:val="18"/>
                        </w:rPr>
                        <w:t xml:space="preserve">Information on lead in drinking water, testing methods, and steps you can take to minimize exposure is available at </w:t>
                      </w:r>
                      <w:hyperlink r:id="rId13" w:history="1">
                        <w:r w:rsidR="006E5CF6" w:rsidRPr="005C4A78">
                          <w:rPr>
                            <w:rStyle w:val="Hyperlink"/>
                            <w:rFonts w:ascii="Arial" w:hAnsi="Arial" w:cs="Arial"/>
                            <w:sz w:val="18"/>
                            <w:szCs w:val="18"/>
                          </w:rPr>
                          <w:t>http://www.epa.gov/safewater/lead</w:t>
                        </w:r>
                      </w:hyperlink>
                      <w:r w:rsidR="006E5CF6">
                        <w:rPr>
                          <w:rFonts w:ascii="Arial" w:hAnsi="Arial" w:cs="Arial"/>
                          <w:color w:val="002060"/>
                          <w:sz w:val="18"/>
                          <w:szCs w:val="18"/>
                        </w:rPr>
                        <w:t xml:space="preserve">.  </w:t>
                      </w:r>
                      <w:r w:rsidR="006E5CF6" w:rsidRPr="006E5CF6">
                        <w:rPr>
                          <w:rFonts w:ascii="Arial" w:hAnsi="Arial" w:cs="Arial"/>
                          <w:sz w:val="18"/>
                          <w:szCs w:val="18"/>
                        </w:rPr>
                        <w:t xml:space="preserve">A copy of the Naval Station Norfolk Lead Service Line Inventory may be obtained by </w:t>
                      </w:r>
                      <w:r w:rsidR="006E5CF6" w:rsidRPr="006E5CF6">
                        <w:rPr>
                          <w:rFonts w:ascii="Arial" w:hAnsi="Arial" w:cs="Arial"/>
                          <w:sz w:val="18"/>
                          <w:szCs w:val="18"/>
                        </w:rPr>
                        <w:t>contact</w:t>
                      </w:r>
                      <w:r w:rsidR="006E5CF6" w:rsidRPr="006E5CF6">
                        <w:rPr>
                          <w:rFonts w:ascii="Arial" w:hAnsi="Arial" w:cs="Arial"/>
                          <w:sz w:val="18"/>
                          <w:szCs w:val="18"/>
                        </w:rPr>
                        <w:t>ing</w:t>
                      </w:r>
                      <w:r w:rsidR="006E5CF6" w:rsidRPr="006E5CF6">
                        <w:rPr>
                          <w:rFonts w:ascii="Arial" w:hAnsi="Arial" w:cs="Arial"/>
                          <w:sz w:val="18"/>
                          <w:szCs w:val="18"/>
                        </w:rPr>
                        <w:t xml:space="preserve"> NSN Environmental at 757-341-0431/757-341-0523.</w:t>
                      </w:r>
                    </w:p>
                    <w:p w:rsidR="00294E5F" w:rsidRDefault="00294E5F" w:rsidP="0009099B">
                      <w:pPr>
                        <w:spacing w:afterLines="30" w:after="72"/>
                        <w:jc w:val="both"/>
                        <w:rPr>
                          <w:rFonts w:ascii="Arial" w:hAnsi="Arial" w:cs="Arial"/>
                          <w:sz w:val="18"/>
                          <w:szCs w:val="18"/>
                        </w:rPr>
                      </w:pPr>
                    </w:p>
                    <w:p w:rsidR="00294E5F" w:rsidRPr="0045035F" w:rsidRDefault="00294E5F" w:rsidP="0009099B">
                      <w:pPr>
                        <w:spacing w:afterLines="30" w:after="72"/>
                        <w:jc w:val="both"/>
                        <w:rPr>
                          <w:rFonts w:ascii="Arial" w:hAnsi="Arial" w:cs="Arial"/>
                          <w:sz w:val="18"/>
                          <w:szCs w:val="18"/>
                        </w:rPr>
                      </w:pPr>
                      <w:r w:rsidRPr="003B491F">
                        <w:rPr>
                          <w:rFonts w:ascii="Arial" w:hAnsi="Arial" w:cs="Arial"/>
                          <w:sz w:val="18"/>
                          <w:szCs w:val="18"/>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txbxContent>
                </v:textbox>
              </v:shape>
            </w:pict>
          </mc:Fallback>
        </mc:AlternateContent>
      </w:r>
      <w:r w:rsidR="00BF2E94">
        <w:rPr>
          <w:rFonts w:ascii="Arial" w:hAnsi="Arial" w:cs="Arial"/>
          <w:noProof/>
          <w:lang w:eastAsia="en-US"/>
        </w:rPr>
        <mc:AlternateContent>
          <mc:Choice Requires="wps">
            <w:drawing>
              <wp:anchor distT="0" distB="0" distL="114300" distR="114300" simplePos="0" relativeHeight="251648000" behindDoc="0" locked="0" layoutInCell="1" allowOverlap="1" wp14:anchorId="65E0C4AA" wp14:editId="7AE599BA">
                <wp:simplePos x="0" y="0"/>
                <wp:positionH relativeFrom="margin">
                  <wp:align>left</wp:align>
                </wp:positionH>
                <wp:positionV relativeFrom="paragraph">
                  <wp:posOffset>13515</wp:posOffset>
                </wp:positionV>
                <wp:extent cx="3329796" cy="4451230"/>
                <wp:effectExtent l="0" t="0" r="0" b="698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796" cy="445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E5F" w:rsidRPr="00273499" w:rsidRDefault="00294E5F" w:rsidP="0009099B">
                            <w:pPr>
                              <w:spacing w:afterLines="30" w:after="72"/>
                              <w:rPr>
                                <w:rFonts w:ascii="Arial" w:hAnsi="Arial" w:cs="Arial"/>
                                <w:b/>
                                <w:bCs/>
                                <w:color w:val="000080"/>
                              </w:rPr>
                            </w:pPr>
                            <w:r w:rsidRPr="00273499">
                              <w:rPr>
                                <w:rFonts w:ascii="Arial" w:hAnsi="Arial" w:cs="Arial"/>
                                <w:b/>
                                <w:bCs/>
                                <w:color w:val="000080"/>
                              </w:rPr>
                              <w:t>ABOUT DRINKING WATER (continued)</w:t>
                            </w:r>
                          </w:p>
                          <w:p w:rsidR="00294E5F" w:rsidRPr="00A06016" w:rsidRDefault="00294E5F" w:rsidP="008C668E">
                            <w:pPr>
                              <w:pStyle w:val="BodyText"/>
                              <w:jc w:val="both"/>
                              <w:rPr>
                                <w:rFonts w:ascii="Arial" w:hAnsi="Arial" w:cs="Arial"/>
                                <w:color w:val="000000"/>
                                <w:sz w:val="16"/>
                                <w:szCs w:val="16"/>
                              </w:rPr>
                            </w:pPr>
                          </w:p>
                          <w:p w:rsidR="00294E5F" w:rsidRPr="001C01DB" w:rsidRDefault="00294E5F" w:rsidP="008C668E">
                            <w:pPr>
                              <w:pStyle w:val="BodyText"/>
                              <w:jc w:val="both"/>
                              <w:rPr>
                                <w:rFonts w:ascii="Arial" w:hAnsi="Arial" w:cs="Arial"/>
                                <w:color w:val="000000"/>
                                <w:sz w:val="18"/>
                                <w:szCs w:val="18"/>
                              </w:rPr>
                            </w:pPr>
                            <w:r w:rsidRPr="001C01DB">
                              <w:rPr>
                                <w:rFonts w:ascii="Arial" w:hAnsi="Arial" w:cs="Arial"/>
                                <w:color w:val="000000"/>
                                <w:sz w:val="18"/>
                                <w:szCs w:val="18"/>
                              </w:rPr>
                              <w:t>In order to ensure that tap water is safe to drink, EPA prescribes regulations which limit the amount of certain contaminants in water provided by public water systems.  The Food and Drug Administration (FDA) establishes limits for contaminants in bottled water, which must provide the same protection for public health.</w:t>
                            </w:r>
                          </w:p>
                          <w:p w:rsidR="00294E5F" w:rsidRPr="001C01DB" w:rsidRDefault="00294E5F" w:rsidP="008C668E">
                            <w:pPr>
                              <w:pStyle w:val="BodyText"/>
                              <w:jc w:val="both"/>
                              <w:rPr>
                                <w:rFonts w:ascii="Arial" w:hAnsi="Arial" w:cs="Arial"/>
                                <w:color w:val="000000"/>
                                <w:sz w:val="18"/>
                                <w:szCs w:val="18"/>
                              </w:rPr>
                            </w:pPr>
                          </w:p>
                          <w:p w:rsidR="00294E5F" w:rsidRPr="0009099B" w:rsidRDefault="00294E5F" w:rsidP="004A5443">
                            <w:pPr>
                              <w:jc w:val="both"/>
                              <w:rPr>
                                <w:rFonts w:ascii="Arial" w:hAnsi="Arial" w:cs="Arial"/>
                                <w:color w:val="000080"/>
                                <w:sz w:val="18"/>
                                <w:szCs w:val="18"/>
                              </w:rPr>
                            </w:pPr>
                            <w:r w:rsidRPr="0009099B">
                              <w:rPr>
                                <w:rFonts w:ascii="Arial" w:hAnsi="Arial" w:cs="Arial"/>
                                <w:b/>
                                <w:bCs/>
                                <w:i/>
                                <w:iCs/>
                                <w:color w:val="000080"/>
                                <w:sz w:val="18"/>
                                <w:szCs w:val="18"/>
                              </w:rPr>
                              <w:t>Who needs to take special precautions?</w:t>
                            </w:r>
                          </w:p>
                          <w:p w:rsidR="00294E5F" w:rsidRDefault="00294E5F" w:rsidP="004A5443">
                            <w:pPr>
                              <w:jc w:val="both"/>
                              <w:rPr>
                                <w:rFonts w:ascii="Arial" w:hAnsi="Arial" w:cs="Arial"/>
                                <w:sz w:val="18"/>
                              </w:rPr>
                            </w:pPr>
                            <w:r w:rsidRPr="0009099B">
                              <w:rPr>
                                <w:rFonts w:ascii="Arial" w:hAnsi="Arial" w:cs="Arial"/>
                                <w:color w:val="000000"/>
                                <w:sz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systems disorders, some elderly, and infants can be particularly at risk from infections. These people should seek advice about drinking water from their health care providers.  </w:t>
                            </w:r>
                            <w:r w:rsidRPr="004A5443">
                              <w:rPr>
                                <w:rFonts w:ascii="Arial" w:hAnsi="Arial" w:cs="Arial"/>
                                <w:sz w:val="18"/>
                                <w:szCs w:val="18"/>
                              </w:rPr>
                              <w:t>EPA/Centers for Disease Control (CDC) guidelines on appropriate means to lessen the risk of infection by Cryptosporidium and other microbial contaminants are available from the EPA’s Safe Drinking Water Hotline (800-426-4791).</w:t>
                            </w:r>
                            <w:r>
                              <w:rPr>
                                <w:rFonts w:ascii="Arial" w:hAnsi="Arial" w:cs="Arial"/>
                                <w:sz w:val="18"/>
                                <w:szCs w:val="18"/>
                              </w:rPr>
                              <w:t xml:space="preserve">  </w:t>
                            </w:r>
                          </w:p>
                          <w:p w:rsidR="00294E5F" w:rsidRDefault="00294E5F" w:rsidP="0009099B">
                            <w:pPr>
                              <w:spacing w:afterLines="30" w:after="72"/>
                              <w:rPr>
                                <w:rFonts w:ascii="Arial" w:hAnsi="Arial" w:cs="Arial"/>
                                <w:b/>
                                <w:bCs/>
                                <w:sz w:val="18"/>
                                <w:szCs w:val="18"/>
                              </w:rPr>
                            </w:pPr>
                          </w:p>
                          <w:p w:rsidR="00294E5F" w:rsidRDefault="00294E5F" w:rsidP="003B491F">
                            <w:pPr>
                              <w:spacing w:afterLines="30" w:after="72"/>
                              <w:rPr>
                                <w:rFonts w:ascii="Arial" w:hAnsi="Arial" w:cs="Arial"/>
                                <w:bCs/>
                                <w:sz w:val="18"/>
                                <w:szCs w:val="18"/>
                              </w:rPr>
                            </w:pPr>
                            <w:r w:rsidRPr="003B491F">
                              <w:rPr>
                                <w:rFonts w:ascii="Arial" w:hAnsi="Arial" w:cs="Arial"/>
                                <w:bCs/>
                                <w:sz w:val="18"/>
                                <w:szCs w:val="18"/>
                              </w:rPr>
                              <w:t xml:space="preserve">Kidney dialysis patients should consult with their health care providers or dialysis centers in order to take special precautions when using </w:t>
                            </w:r>
                            <w:proofErr w:type="spellStart"/>
                            <w:r w:rsidRPr="003B491F">
                              <w:rPr>
                                <w:rFonts w:ascii="Arial" w:hAnsi="Arial" w:cs="Arial"/>
                                <w:bCs/>
                                <w:sz w:val="18"/>
                                <w:szCs w:val="18"/>
                              </w:rPr>
                              <w:t>chloraminated</w:t>
                            </w:r>
                            <w:proofErr w:type="spellEnd"/>
                            <w:r w:rsidRPr="003B491F">
                              <w:rPr>
                                <w:rFonts w:ascii="Arial" w:hAnsi="Arial" w:cs="Arial"/>
                                <w:bCs/>
                                <w:sz w:val="18"/>
                                <w:szCs w:val="18"/>
                              </w:rPr>
                              <w:t xml:space="preserve"> water</w:t>
                            </w:r>
                            <w:r>
                              <w:rPr>
                                <w:rFonts w:ascii="Arial" w:hAnsi="Arial" w:cs="Arial"/>
                                <w:bCs/>
                                <w:sz w:val="18"/>
                                <w:szCs w:val="18"/>
                              </w:rPr>
                              <w:t>.</w:t>
                            </w:r>
                          </w:p>
                          <w:p w:rsidR="00294E5F" w:rsidRDefault="00294E5F" w:rsidP="003B491F">
                            <w:pPr>
                              <w:spacing w:afterLines="30" w:after="72"/>
                              <w:rPr>
                                <w:rFonts w:ascii="Arial" w:hAnsi="Arial" w:cs="Arial"/>
                                <w:bCs/>
                                <w:sz w:val="18"/>
                                <w:szCs w:val="18"/>
                              </w:rPr>
                            </w:pPr>
                          </w:p>
                          <w:p w:rsidR="00294E5F" w:rsidRPr="003B491F" w:rsidRDefault="00294E5F" w:rsidP="003B491F">
                            <w:pPr>
                              <w:spacing w:afterLines="30" w:after="72"/>
                              <w:rPr>
                                <w:rFonts w:ascii="Arial" w:hAnsi="Arial" w:cs="Arial"/>
                                <w:bCs/>
                                <w:sz w:val="18"/>
                                <w:szCs w:val="18"/>
                              </w:rPr>
                            </w:pPr>
                            <w:r w:rsidRPr="003B491F">
                              <w:rPr>
                                <w:rFonts w:ascii="Arial" w:hAnsi="Arial" w:cs="Arial"/>
                                <w:bCs/>
                                <w:sz w:val="18"/>
                                <w:szCs w:val="18"/>
                              </w:rPr>
                              <w:t xml:space="preserve">Fish owners should be sure chloramines are removed from the water before it is used in aquariums or ponds.  Many pet stores sell water conditioners for </w:t>
                            </w:r>
                            <w:proofErr w:type="spellStart"/>
                            <w:r w:rsidRPr="003B491F">
                              <w:rPr>
                                <w:rFonts w:ascii="Arial" w:hAnsi="Arial" w:cs="Arial"/>
                                <w:bCs/>
                                <w:sz w:val="18"/>
                                <w:szCs w:val="18"/>
                              </w:rPr>
                              <w:t>chloraminated</w:t>
                            </w:r>
                            <w:proofErr w:type="spellEnd"/>
                            <w:r w:rsidRPr="003B491F">
                              <w:rPr>
                                <w:rFonts w:ascii="Arial" w:hAnsi="Arial" w:cs="Arial"/>
                                <w:bCs/>
                                <w:sz w:val="18"/>
                                <w:szCs w:val="18"/>
                              </w:rPr>
                              <w:t xml:space="preserve"> 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0C4AA" id="Text Box 36" o:spid="_x0000_s1031" type="#_x0000_t202" style="position:absolute;left:0;text-align:left;margin-left:0;margin-top:1.05pt;width:262.2pt;height:350.5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dKvAIAAMI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" filled="f" stroked="f">
                <v:textbox>
                  <w:txbxContent>
                    <w:p w:rsidR="00294E5F" w:rsidRPr="00273499" w:rsidRDefault="00294E5F" w:rsidP="0009099B">
                      <w:pPr>
                        <w:spacing w:afterLines="30" w:after="72"/>
                        <w:rPr>
                          <w:rFonts w:ascii="Arial" w:hAnsi="Arial" w:cs="Arial"/>
                          <w:b/>
                          <w:bCs/>
                          <w:color w:val="000080"/>
                        </w:rPr>
                      </w:pPr>
                      <w:r w:rsidRPr="00273499">
                        <w:rPr>
                          <w:rFonts w:ascii="Arial" w:hAnsi="Arial" w:cs="Arial"/>
                          <w:b/>
                          <w:bCs/>
                          <w:color w:val="000080"/>
                        </w:rPr>
                        <w:t>ABOUT DRINKING WATER (continued)</w:t>
                      </w:r>
                    </w:p>
                    <w:p w:rsidR="00294E5F" w:rsidRPr="00A06016" w:rsidRDefault="00294E5F" w:rsidP="008C668E">
                      <w:pPr>
                        <w:pStyle w:val="BodyText"/>
                        <w:jc w:val="both"/>
                        <w:rPr>
                          <w:rFonts w:ascii="Arial" w:hAnsi="Arial" w:cs="Arial"/>
                          <w:color w:val="000000"/>
                          <w:sz w:val="16"/>
                          <w:szCs w:val="16"/>
                        </w:rPr>
                      </w:pPr>
                    </w:p>
                    <w:p w:rsidR="00294E5F" w:rsidRPr="001C01DB" w:rsidRDefault="00294E5F" w:rsidP="008C668E">
                      <w:pPr>
                        <w:pStyle w:val="BodyText"/>
                        <w:jc w:val="both"/>
                        <w:rPr>
                          <w:rFonts w:ascii="Arial" w:hAnsi="Arial" w:cs="Arial"/>
                          <w:color w:val="000000"/>
                          <w:sz w:val="18"/>
                          <w:szCs w:val="18"/>
                        </w:rPr>
                      </w:pPr>
                      <w:r w:rsidRPr="001C01DB">
                        <w:rPr>
                          <w:rFonts w:ascii="Arial" w:hAnsi="Arial" w:cs="Arial"/>
                          <w:color w:val="000000"/>
                          <w:sz w:val="18"/>
                          <w:szCs w:val="18"/>
                        </w:rPr>
                        <w:t>In order to ensure that tap water is safe to drink, EPA prescribes regulations which limit the amount of certain contaminants in water provided by public water systems.  The Food and Drug Administration (FDA) establishes limits for contaminants in bottled water, which must provide the same protection for public health.</w:t>
                      </w:r>
                    </w:p>
                    <w:p w:rsidR="00294E5F" w:rsidRPr="001C01DB" w:rsidRDefault="00294E5F" w:rsidP="008C668E">
                      <w:pPr>
                        <w:pStyle w:val="BodyText"/>
                        <w:jc w:val="both"/>
                        <w:rPr>
                          <w:rFonts w:ascii="Arial" w:hAnsi="Arial" w:cs="Arial"/>
                          <w:color w:val="000000"/>
                          <w:sz w:val="18"/>
                          <w:szCs w:val="18"/>
                        </w:rPr>
                      </w:pPr>
                    </w:p>
                    <w:p w:rsidR="00294E5F" w:rsidRPr="0009099B" w:rsidRDefault="00294E5F" w:rsidP="004A5443">
                      <w:pPr>
                        <w:jc w:val="both"/>
                        <w:rPr>
                          <w:rFonts w:ascii="Arial" w:hAnsi="Arial" w:cs="Arial"/>
                          <w:color w:val="000080"/>
                          <w:sz w:val="18"/>
                          <w:szCs w:val="18"/>
                        </w:rPr>
                      </w:pPr>
                      <w:r w:rsidRPr="0009099B">
                        <w:rPr>
                          <w:rFonts w:ascii="Arial" w:hAnsi="Arial" w:cs="Arial"/>
                          <w:b/>
                          <w:bCs/>
                          <w:i/>
                          <w:iCs/>
                          <w:color w:val="000080"/>
                          <w:sz w:val="18"/>
                          <w:szCs w:val="18"/>
                        </w:rPr>
                        <w:t>Who needs to take special precautions?</w:t>
                      </w:r>
                    </w:p>
                    <w:p w:rsidR="00294E5F" w:rsidRDefault="00294E5F" w:rsidP="004A5443">
                      <w:pPr>
                        <w:jc w:val="both"/>
                        <w:rPr>
                          <w:rFonts w:ascii="Arial" w:hAnsi="Arial" w:cs="Arial"/>
                          <w:sz w:val="18"/>
                        </w:rPr>
                      </w:pPr>
                      <w:r w:rsidRPr="0009099B">
                        <w:rPr>
                          <w:rFonts w:ascii="Arial" w:hAnsi="Arial" w:cs="Arial"/>
                          <w:color w:val="000000"/>
                          <w:sz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systems disorders, some elderly, and infants can be particularly at risk from infections. These people should seek advice about drinking water from their health care providers.  </w:t>
                      </w:r>
                      <w:r w:rsidRPr="004A5443">
                        <w:rPr>
                          <w:rFonts w:ascii="Arial" w:hAnsi="Arial" w:cs="Arial"/>
                          <w:sz w:val="18"/>
                          <w:szCs w:val="18"/>
                        </w:rPr>
                        <w:t>EPA/Centers for Disease Control (CDC) guidelines on appropriate means to lessen the risk of infection by Cryptosporidium and other microbial contaminants are available from the EPA’s Safe Drinking Water Hotline (800-426-4791).</w:t>
                      </w:r>
                      <w:r>
                        <w:rPr>
                          <w:rFonts w:ascii="Arial" w:hAnsi="Arial" w:cs="Arial"/>
                          <w:sz w:val="18"/>
                          <w:szCs w:val="18"/>
                        </w:rPr>
                        <w:t xml:space="preserve">  </w:t>
                      </w:r>
                    </w:p>
                    <w:p w:rsidR="00294E5F" w:rsidRDefault="00294E5F" w:rsidP="0009099B">
                      <w:pPr>
                        <w:spacing w:afterLines="30" w:after="72"/>
                        <w:rPr>
                          <w:rFonts w:ascii="Arial" w:hAnsi="Arial" w:cs="Arial"/>
                          <w:b/>
                          <w:bCs/>
                          <w:sz w:val="18"/>
                          <w:szCs w:val="18"/>
                        </w:rPr>
                      </w:pPr>
                    </w:p>
                    <w:p w:rsidR="00294E5F" w:rsidRDefault="00294E5F" w:rsidP="003B491F">
                      <w:pPr>
                        <w:spacing w:afterLines="30" w:after="72"/>
                        <w:rPr>
                          <w:rFonts w:ascii="Arial" w:hAnsi="Arial" w:cs="Arial"/>
                          <w:bCs/>
                          <w:sz w:val="18"/>
                          <w:szCs w:val="18"/>
                        </w:rPr>
                      </w:pPr>
                      <w:r w:rsidRPr="003B491F">
                        <w:rPr>
                          <w:rFonts w:ascii="Arial" w:hAnsi="Arial" w:cs="Arial"/>
                          <w:bCs/>
                          <w:sz w:val="18"/>
                          <w:szCs w:val="18"/>
                        </w:rPr>
                        <w:t xml:space="preserve">Kidney dialysis patients should consult with their health care providers or dialysis centers in order to take special precautions when using </w:t>
                      </w:r>
                      <w:proofErr w:type="spellStart"/>
                      <w:r w:rsidRPr="003B491F">
                        <w:rPr>
                          <w:rFonts w:ascii="Arial" w:hAnsi="Arial" w:cs="Arial"/>
                          <w:bCs/>
                          <w:sz w:val="18"/>
                          <w:szCs w:val="18"/>
                        </w:rPr>
                        <w:t>chloraminated</w:t>
                      </w:r>
                      <w:proofErr w:type="spellEnd"/>
                      <w:r w:rsidRPr="003B491F">
                        <w:rPr>
                          <w:rFonts w:ascii="Arial" w:hAnsi="Arial" w:cs="Arial"/>
                          <w:bCs/>
                          <w:sz w:val="18"/>
                          <w:szCs w:val="18"/>
                        </w:rPr>
                        <w:t xml:space="preserve"> water</w:t>
                      </w:r>
                      <w:r>
                        <w:rPr>
                          <w:rFonts w:ascii="Arial" w:hAnsi="Arial" w:cs="Arial"/>
                          <w:bCs/>
                          <w:sz w:val="18"/>
                          <w:szCs w:val="18"/>
                        </w:rPr>
                        <w:t>.</w:t>
                      </w:r>
                    </w:p>
                    <w:p w:rsidR="00294E5F" w:rsidRDefault="00294E5F" w:rsidP="003B491F">
                      <w:pPr>
                        <w:spacing w:afterLines="30" w:after="72"/>
                        <w:rPr>
                          <w:rFonts w:ascii="Arial" w:hAnsi="Arial" w:cs="Arial"/>
                          <w:bCs/>
                          <w:sz w:val="18"/>
                          <w:szCs w:val="18"/>
                        </w:rPr>
                      </w:pPr>
                    </w:p>
                    <w:p w:rsidR="00294E5F" w:rsidRPr="003B491F" w:rsidRDefault="00294E5F" w:rsidP="003B491F">
                      <w:pPr>
                        <w:spacing w:afterLines="30" w:after="72"/>
                        <w:rPr>
                          <w:rFonts w:ascii="Arial" w:hAnsi="Arial" w:cs="Arial"/>
                          <w:bCs/>
                          <w:sz w:val="18"/>
                          <w:szCs w:val="18"/>
                        </w:rPr>
                      </w:pPr>
                      <w:r w:rsidRPr="003B491F">
                        <w:rPr>
                          <w:rFonts w:ascii="Arial" w:hAnsi="Arial" w:cs="Arial"/>
                          <w:bCs/>
                          <w:sz w:val="18"/>
                          <w:szCs w:val="18"/>
                        </w:rPr>
                        <w:t xml:space="preserve">Fish owners should be sure chloramines are removed from the water before it is used in aquariums or ponds.  Many pet stores sell water conditioners for </w:t>
                      </w:r>
                      <w:proofErr w:type="spellStart"/>
                      <w:r w:rsidRPr="003B491F">
                        <w:rPr>
                          <w:rFonts w:ascii="Arial" w:hAnsi="Arial" w:cs="Arial"/>
                          <w:bCs/>
                          <w:sz w:val="18"/>
                          <w:szCs w:val="18"/>
                        </w:rPr>
                        <w:t>chloraminated</w:t>
                      </w:r>
                      <w:proofErr w:type="spellEnd"/>
                      <w:r w:rsidRPr="003B491F">
                        <w:rPr>
                          <w:rFonts w:ascii="Arial" w:hAnsi="Arial" w:cs="Arial"/>
                          <w:bCs/>
                          <w:sz w:val="18"/>
                          <w:szCs w:val="18"/>
                        </w:rPr>
                        <w:t xml:space="preserve"> water.</w:t>
                      </w:r>
                    </w:p>
                  </w:txbxContent>
                </v:textbox>
                <w10:wrap anchorx="margin"/>
              </v:shape>
            </w:pict>
          </mc:Fallback>
        </mc:AlternateContent>
      </w:r>
    </w:p>
    <w:p w:rsidR="002A02C2" w:rsidRDefault="002A02C2" w:rsidP="002A02C2">
      <w:pPr>
        <w:jc w:val="center"/>
        <w:rPr>
          <w:rFonts w:ascii="Arial" w:hAnsi="Arial" w:cs="Arial"/>
        </w:rPr>
      </w:pPr>
    </w:p>
    <w:p w:rsidR="00A47C70" w:rsidRDefault="00A47C70" w:rsidP="008C668E">
      <w:pPr>
        <w:rPr>
          <w:rFonts w:ascii="Arial" w:hAnsi="Arial" w:cs="Arial"/>
        </w:rPr>
      </w:pPr>
    </w:p>
    <w:p w:rsidR="00A47C70" w:rsidRDefault="00A47C70" w:rsidP="008C668E">
      <w:pPr>
        <w:rPr>
          <w:rFonts w:ascii="Arial" w:hAnsi="Arial" w:cs="Arial"/>
        </w:rPr>
      </w:pPr>
    </w:p>
    <w:p w:rsidR="00A47C70" w:rsidRDefault="00A47C70" w:rsidP="008C668E">
      <w:pPr>
        <w:rPr>
          <w:rFonts w:ascii="Arial" w:hAnsi="Arial" w:cs="Arial"/>
        </w:rPr>
      </w:pPr>
    </w:p>
    <w:p w:rsidR="00A47C70" w:rsidRDefault="00A47C70" w:rsidP="008C668E">
      <w:pPr>
        <w:rPr>
          <w:rFonts w:ascii="Arial" w:hAnsi="Arial" w:cs="Arial"/>
        </w:rPr>
      </w:pPr>
    </w:p>
    <w:p w:rsidR="00A47C70" w:rsidRDefault="00A47C70" w:rsidP="008C668E">
      <w:pPr>
        <w:rPr>
          <w:rFonts w:ascii="Arial" w:hAnsi="Arial" w:cs="Arial"/>
        </w:rPr>
      </w:pPr>
    </w:p>
    <w:p w:rsidR="00A47C70" w:rsidRDefault="00A47C70" w:rsidP="008C668E">
      <w:pPr>
        <w:rPr>
          <w:rFonts w:ascii="Arial" w:hAnsi="Arial" w:cs="Arial"/>
        </w:rPr>
      </w:pPr>
    </w:p>
    <w:p w:rsidR="00A47C70" w:rsidRDefault="00A47C70" w:rsidP="008C668E">
      <w:pPr>
        <w:rPr>
          <w:rFonts w:ascii="Arial" w:hAnsi="Arial" w:cs="Arial"/>
        </w:rPr>
      </w:pPr>
    </w:p>
    <w:p w:rsidR="00A47C70" w:rsidRDefault="00A47C70" w:rsidP="008C668E">
      <w:pPr>
        <w:rPr>
          <w:rFonts w:ascii="Arial" w:hAnsi="Arial" w:cs="Arial"/>
        </w:rPr>
      </w:pPr>
    </w:p>
    <w:p w:rsidR="002A02C2" w:rsidRDefault="002E3086" w:rsidP="00020335">
      <w:pPr>
        <w:ind w:leftChars="-200" w:hangingChars="218" w:hanging="480"/>
        <w:jc w:val="center"/>
        <w:rPr>
          <w:rFonts w:ascii="Arial" w:hAnsi="Arial" w:cs="Arial"/>
          <w:b/>
          <w:bCs/>
          <w:color w:val="000080"/>
          <w:sz w:val="22"/>
          <w:szCs w:val="22"/>
        </w:rPr>
      </w:pPr>
      <w:r w:rsidRPr="008C7239">
        <w:rPr>
          <w:rFonts w:ascii="Arial" w:eastAsiaTheme="minorEastAsia" w:hAnsi="Arial" w:cs="Arial"/>
          <w:noProof/>
          <w:sz w:val="22"/>
          <w:szCs w:val="22"/>
          <w:lang w:eastAsia="en-US"/>
        </w:rPr>
        <mc:AlternateContent>
          <mc:Choice Requires="wps">
            <w:drawing>
              <wp:anchor distT="0" distB="0" distL="114300" distR="114300" simplePos="0" relativeHeight="251673600" behindDoc="0" locked="0" layoutInCell="1" allowOverlap="1" wp14:anchorId="47DA8BC6" wp14:editId="26310EBC">
                <wp:simplePos x="0" y="0"/>
                <wp:positionH relativeFrom="column">
                  <wp:posOffset>-224790</wp:posOffset>
                </wp:positionH>
                <wp:positionV relativeFrom="paragraph">
                  <wp:posOffset>5885815</wp:posOffset>
                </wp:positionV>
                <wp:extent cx="6648450" cy="1457325"/>
                <wp:effectExtent l="0" t="0" r="0" b="9525"/>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45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E5F" w:rsidRPr="008C668E" w:rsidRDefault="00294E5F" w:rsidP="00CA581D">
                            <w:pPr>
                              <w:spacing w:afterLines="30" w:after="72"/>
                              <w:rPr>
                                <w:rFonts w:ascii="Arial" w:hAnsi="Arial" w:cs="Arial"/>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BC6" id="Text Box 44" o:spid="_x0000_s1032" type="#_x0000_t202" style="position:absolute;left:0;text-align:left;margin-left:-17.7pt;margin-top:463.45pt;width:523.5pt;height:1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M0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" filled="f" stroked="f">
                <v:textbox>
                  <w:txbxContent>
                    <w:p w:rsidR="00294E5F" w:rsidRPr="008C668E" w:rsidRDefault="00294E5F" w:rsidP="00CA581D">
                      <w:pPr>
                        <w:spacing w:afterLines="30" w:after="72"/>
                        <w:rPr>
                          <w:rFonts w:ascii="Arial" w:hAnsi="Arial" w:cs="Arial"/>
                          <w:b/>
                          <w:bCs/>
                          <w:sz w:val="18"/>
                          <w:szCs w:val="18"/>
                        </w:rPr>
                      </w:pPr>
                    </w:p>
                  </w:txbxContent>
                </v:textbox>
              </v:shape>
            </w:pict>
          </mc:Fallback>
        </mc:AlternateContent>
      </w:r>
      <w:r w:rsidR="00340FBE">
        <w:rPr>
          <w:noProof/>
          <w:lang w:eastAsia="en-US"/>
        </w:rPr>
        <mc:AlternateContent>
          <mc:Choice Requires="wps">
            <w:drawing>
              <wp:anchor distT="0" distB="0" distL="114300" distR="114300" simplePos="0" relativeHeight="251666432" behindDoc="0" locked="0" layoutInCell="1" allowOverlap="1" wp14:anchorId="55476AF5" wp14:editId="2FDF128B">
                <wp:simplePos x="0" y="0"/>
                <wp:positionH relativeFrom="margin">
                  <wp:posOffset>-363004</wp:posOffset>
                </wp:positionH>
                <wp:positionV relativeFrom="paragraph">
                  <wp:posOffset>3246096</wp:posOffset>
                </wp:positionV>
                <wp:extent cx="7164070" cy="4114476"/>
                <wp:effectExtent l="0" t="0" r="0" b="63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4070" cy="4114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E5F" w:rsidRPr="00E421B1" w:rsidRDefault="00294E5F" w:rsidP="009A2853">
                            <w:pPr>
                              <w:shd w:val="clear" w:color="auto" w:fill="B6DDE8"/>
                              <w:tabs>
                                <w:tab w:val="left" w:pos="3960"/>
                              </w:tabs>
                              <w:jc w:val="both"/>
                              <w:rPr>
                                <w:rFonts w:ascii="Arial" w:hAnsi="Arial" w:cs="Arial"/>
                                <w:color w:val="000080"/>
                              </w:rPr>
                            </w:pPr>
                            <w:r>
                              <w:rPr>
                                <w:rFonts w:ascii="Arial" w:hAnsi="Arial" w:cs="Arial"/>
                                <w:b/>
                                <w:bCs/>
                                <w:color w:val="000080"/>
                              </w:rPr>
                              <w:t>DEFINITIONS AND ABBREVIATIONS</w:t>
                            </w:r>
                          </w:p>
                          <w:p w:rsidR="00294E5F" w:rsidRDefault="00294E5F" w:rsidP="009A2853">
                            <w:pPr>
                              <w:shd w:val="clear" w:color="auto" w:fill="B6DDE8"/>
                              <w:tabs>
                                <w:tab w:val="left" w:pos="0"/>
                              </w:tabs>
                              <w:jc w:val="both"/>
                              <w:rPr>
                                <w:rFonts w:ascii="Arial" w:hAnsi="Arial" w:cs="Arial"/>
                                <w:bCs/>
                                <w:color w:val="000000"/>
                                <w:sz w:val="16"/>
                                <w:szCs w:val="16"/>
                              </w:rPr>
                            </w:pPr>
                            <w:r w:rsidRPr="00046B50">
                              <w:rPr>
                                <w:rFonts w:ascii="Arial" w:hAnsi="Arial" w:cs="Arial"/>
                                <w:bCs/>
                                <w:color w:val="000000"/>
                                <w:sz w:val="16"/>
                                <w:szCs w:val="16"/>
                              </w:rPr>
                              <w:t xml:space="preserve">Contaminants in your drinking water are routinely monitored according to Federal and State regulations.  The table on the following pages shows the results of monitoring </w:t>
                            </w:r>
                            <w:r w:rsidRPr="00170980">
                              <w:rPr>
                                <w:rFonts w:ascii="Arial" w:hAnsi="Arial" w:cs="Arial"/>
                                <w:bCs/>
                                <w:color w:val="000000"/>
                                <w:sz w:val="16"/>
                                <w:szCs w:val="16"/>
                              </w:rPr>
                              <w:t xml:space="preserve">for </w:t>
                            </w:r>
                            <w:r w:rsidRPr="00920A7A">
                              <w:rPr>
                                <w:rFonts w:ascii="Arial" w:hAnsi="Arial" w:cs="Arial"/>
                                <w:bCs/>
                                <w:color w:val="000000"/>
                                <w:sz w:val="16"/>
                                <w:szCs w:val="16"/>
                              </w:rPr>
                              <w:t>20</w:t>
                            </w:r>
                            <w:r>
                              <w:rPr>
                                <w:rFonts w:ascii="Arial" w:hAnsi="Arial" w:cs="Arial"/>
                                <w:bCs/>
                                <w:color w:val="000000"/>
                                <w:sz w:val="16"/>
                                <w:szCs w:val="16"/>
                              </w:rPr>
                              <w:t>24</w:t>
                            </w:r>
                            <w:r w:rsidRPr="00170980">
                              <w:rPr>
                                <w:rFonts w:ascii="Arial" w:hAnsi="Arial" w:cs="Arial"/>
                                <w:bCs/>
                                <w:color w:val="000000"/>
                                <w:sz w:val="16"/>
                                <w:szCs w:val="16"/>
                              </w:rPr>
                              <w:t>.</w:t>
                            </w:r>
                            <w:r w:rsidRPr="00046B50">
                              <w:rPr>
                                <w:rFonts w:ascii="Arial" w:hAnsi="Arial" w:cs="Arial"/>
                                <w:bCs/>
                                <w:color w:val="000000"/>
                                <w:sz w:val="16"/>
                                <w:szCs w:val="16"/>
                              </w:rPr>
                              <w:t xml:space="preserve">  In the tables and elsewhere in this report you may find many terms and abbreviations which you are not familiar.  The following definitions are provided to help you better understand these terms:</w:t>
                            </w:r>
                          </w:p>
                          <w:p w:rsidR="00294E5F" w:rsidRPr="00046B50" w:rsidRDefault="00294E5F" w:rsidP="009A2853">
                            <w:pPr>
                              <w:shd w:val="clear" w:color="auto" w:fill="B6DDE8"/>
                              <w:tabs>
                                <w:tab w:val="left" w:pos="0"/>
                              </w:tabs>
                              <w:jc w:val="both"/>
                              <w:rPr>
                                <w:rFonts w:ascii="Arial" w:hAnsi="Arial" w:cs="Arial"/>
                                <w:bCs/>
                                <w:color w:val="000000"/>
                                <w:sz w:val="16"/>
                                <w:szCs w:val="16"/>
                              </w:rPr>
                            </w:pPr>
                          </w:p>
                          <w:p w:rsidR="00294E5F"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sidRPr="00046B50">
                              <w:rPr>
                                <w:rFonts w:ascii="Arial" w:hAnsi="Arial" w:cs="Arial"/>
                                <w:b/>
                                <w:color w:val="000000"/>
                                <w:sz w:val="16"/>
                                <w:szCs w:val="16"/>
                              </w:rPr>
                              <w:t xml:space="preserve">Action Level (AL) </w:t>
                            </w:r>
                            <w:r w:rsidRPr="00046B50">
                              <w:rPr>
                                <w:rFonts w:ascii="Arial" w:hAnsi="Arial" w:cs="Arial"/>
                                <w:color w:val="000000"/>
                                <w:sz w:val="16"/>
                                <w:szCs w:val="16"/>
                              </w:rPr>
                              <w:t>- The concentration of a contaminant that, if exceeded</w:t>
                            </w:r>
                            <w:r>
                              <w:rPr>
                                <w:rFonts w:ascii="Arial" w:hAnsi="Arial" w:cs="Arial"/>
                                <w:color w:val="000000"/>
                                <w:sz w:val="16"/>
                                <w:szCs w:val="16"/>
                              </w:rPr>
                              <w:t xml:space="preserve"> in more than 10 percent of samples collected during any monitoring period</w:t>
                            </w:r>
                            <w:r w:rsidRPr="00046B50">
                              <w:rPr>
                                <w:rFonts w:ascii="Arial" w:hAnsi="Arial" w:cs="Arial"/>
                                <w:color w:val="000000"/>
                                <w:sz w:val="16"/>
                                <w:szCs w:val="16"/>
                              </w:rPr>
                              <w:t>, triggers treatment or other requirements which a water system must follow.</w:t>
                            </w:r>
                            <w:r>
                              <w:rPr>
                                <w:rFonts w:ascii="Arial" w:hAnsi="Arial" w:cs="Arial"/>
                                <w:color w:val="000000"/>
                                <w:sz w:val="16"/>
                                <w:szCs w:val="16"/>
                              </w:rPr>
                              <w:t xml:space="preserve">  </w:t>
                            </w:r>
                            <w:r w:rsidRPr="00B8082A">
                              <w:rPr>
                                <w:rFonts w:ascii="Arial" w:hAnsi="Arial" w:cs="Arial"/>
                                <w:color w:val="000000"/>
                                <w:sz w:val="16"/>
                                <w:szCs w:val="16"/>
                              </w:rPr>
                              <w:t>For lead and copper monitoring, compliance is based on the 90th percentile value.</w:t>
                            </w:r>
                          </w:p>
                          <w:p w:rsidR="00294E5F"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Pr>
                                <w:rFonts w:ascii="Arial" w:hAnsi="Arial" w:cs="Arial"/>
                                <w:b/>
                                <w:color w:val="000000"/>
                                <w:sz w:val="16"/>
                                <w:szCs w:val="16"/>
                              </w:rPr>
                              <w:t xml:space="preserve">Level 1 Assessment </w:t>
                            </w:r>
                            <w:r>
                              <w:rPr>
                                <w:rFonts w:ascii="Arial" w:hAnsi="Arial" w:cs="Arial"/>
                                <w:color w:val="000000"/>
                                <w:sz w:val="16"/>
                                <w:szCs w:val="16"/>
                              </w:rPr>
                              <w:t>– A Level 1 assessment is a study of the waterworks to identify potential problems and determine, if possible, why total coliform bacteria have been found in our waterworks.</w:t>
                            </w:r>
                          </w:p>
                          <w:p w:rsidR="00294E5F" w:rsidRPr="00046B50"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Pr>
                                <w:rFonts w:ascii="Arial" w:hAnsi="Arial" w:cs="Arial"/>
                                <w:b/>
                                <w:color w:val="000000"/>
                                <w:sz w:val="16"/>
                                <w:szCs w:val="16"/>
                              </w:rPr>
                              <w:t xml:space="preserve">Level 2 Assessment </w:t>
                            </w:r>
                            <w:r>
                              <w:rPr>
                                <w:rFonts w:ascii="Arial" w:hAnsi="Arial" w:cs="Arial"/>
                                <w:color w:val="000000"/>
                                <w:sz w:val="16"/>
                                <w:szCs w:val="16"/>
                              </w:rPr>
                              <w:t xml:space="preserve">– A level 2 assessment is a very detailed study of the waterworks to identify potential problems and determine, if possible, why an </w:t>
                            </w:r>
                            <w:r w:rsidRPr="00B50CE8">
                              <w:rPr>
                                <w:rFonts w:ascii="Arial" w:hAnsi="Arial" w:cs="Arial"/>
                                <w:i/>
                                <w:color w:val="000000"/>
                                <w:sz w:val="16"/>
                                <w:szCs w:val="16"/>
                              </w:rPr>
                              <w:t>E. Coli</w:t>
                            </w:r>
                            <w:r>
                              <w:rPr>
                                <w:rFonts w:ascii="Arial" w:hAnsi="Arial" w:cs="Arial"/>
                                <w:color w:val="000000"/>
                                <w:sz w:val="16"/>
                                <w:szCs w:val="16"/>
                              </w:rPr>
                              <w:t xml:space="preserve"> PMCL violation has occurred and why total coliform bacteria have been found in our waterworks on multiple occasions. </w:t>
                            </w:r>
                          </w:p>
                          <w:p w:rsidR="00294E5F" w:rsidRPr="00046B50"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sidRPr="00046B50">
                              <w:rPr>
                                <w:rFonts w:ascii="Arial" w:hAnsi="Arial" w:cs="Arial"/>
                                <w:b/>
                                <w:color w:val="000000"/>
                                <w:sz w:val="16"/>
                                <w:szCs w:val="16"/>
                              </w:rPr>
                              <w:t>Maximum Contaminant Level (MCL)</w:t>
                            </w:r>
                            <w:r w:rsidRPr="00046B50">
                              <w:rPr>
                                <w:rFonts w:ascii="Arial" w:hAnsi="Arial" w:cs="Arial"/>
                                <w:color w:val="000000"/>
                                <w:sz w:val="16"/>
                                <w:szCs w:val="16"/>
                              </w:rPr>
                              <w:t xml:space="preserve"> - The highest level of a contaminant that is allowed in drinking water.  MCLs are set as close to MCLGs as feasible using the best available treatment technology.</w:t>
                            </w:r>
                          </w:p>
                          <w:p w:rsidR="00294E5F" w:rsidRPr="00046B50"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sidRPr="00046B50">
                              <w:rPr>
                                <w:rFonts w:ascii="Arial" w:hAnsi="Arial" w:cs="Arial"/>
                                <w:b/>
                                <w:color w:val="000000"/>
                                <w:sz w:val="16"/>
                                <w:szCs w:val="16"/>
                              </w:rPr>
                              <w:t>Maximum Contaminant Level Goal (MCLG)</w:t>
                            </w:r>
                            <w:r w:rsidRPr="00046B50">
                              <w:rPr>
                                <w:rFonts w:ascii="Arial" w:hAnsi="Arial" w:cs="Arial"/>
                                <w:color w:val="000000"/>
                                <w:sz w:val="16"/>
                                <w:szCs w:val="16"/>
                              </w:rPr>
                              <w:t xml:space="preserve"> - The level of a contaminant in drinking water below which there is no known or expected risk to health.  MCLGs allow for a margin of safety.</w:t>
                            </w:r>
                          </w:p>
                          <w:p w:rsidR="00294E5F" w:rsidRPr="00046B50" w:rsidRDefault="00294E5F" w:rsidP="009A2853">
                            <w:pPr>
                              <w:numPr>
                                <w:ilvl w:val="0"/>
                                <w:numId w:val="2"/>
                              </w:numPr>
                              <w:shd w:val="clear" w:color="auto" w:fill="B6DDE8"/>
                              <w:tabs>
                                <w:tab w:val="clear" w:pos="720"/>
                                <w:tab w:val="num" w:pos="360"/>
                              </w:tabs>
                              <w:autoSpaceDE w:val="0"/>
                              <w:autoSpaceDN w:val="0"/>
                              <w:adjustRightInd w:val="0"/>
                              <w:ind w:hanging="720"/>
                              <w:jc w:val="both"/>
                              <w:rPr>
                                <w:rFonts w:ascii="Arial" w:hAnsi="Arial" w:cs="Arial"/>
                                <w:sz w:val="16"/>
                                <w:szCs w:val="16"/>
                              </w:rPr>
                            </w:pPr>
                            <w:r w:rsidRPr="00046B50">
                              <w:rPr>
                                <w:rFonts w:ascii="Arial" w:hAnsi="Arial" w:cs="Arial"/>
                                <w:b/>
                                <w:bCs/>
                                <w:sz w:val="16"/>
                                <w:szCs w:val="16"/>
                              </w:rPr>
                              <w:t xml:space="preserve">Maximum Residual Disinfectant Level (MRDL) - </w:t>
                            </w:r>
                            <w:r w:rsidRPr="00046B50">
                              <w:rPr>
                                <w:rFonts w:ascii="Arial" w:hAnsi="Arial" w:cs="Arial"/>
                                <w:sz w:val="16"/>
                                <w:szCs w:val="16"/>
                              </w:rPr>
                              <w:t>The highest level of a disinfectant allowed in drinking water based on running annual average.  There is convincing evidence that addition of a disinfectant is necessary for control of microbial contaminants.</w:t>
                            </w:r>
                            <w:r>
                              <w:rPr>
                                <w:rFonts w:ascii="Arial" w:hAnsi="Arial" w:cs="Arial"/>
                                <w:sz w:val="16"/>
                                <w:szCs w:val="16"/>
                              </w:rPr>
                              <w:t xml:space="preserve">  </w:t>
                            </w:r>
                            <w:r w:rsidRPr="0073359F">
                              <w:rPr>
                                <w:rFonts w:ascii="Arial" w:hAnsi="Arial" w:cs="Arial"/>
                                <w:sz w:val="16"/>
                                <w:szCs w:val="16"/>
                              </w:rPr>
                              <w:t>For chlorine and chloramines, a waterworks is in compliance with the MRDL when the running annual average of monthly averages of samples taken in the distribution system, computed quarterly, is less than or equal to the MRDL.</w:t>
                            </w:r>
                          </w:p>
                          <w:p w:rsidR="00294E5F" w:rsidRPr="009907EC" w:rsidRDefault="00294E5F" w:rsidP="009A2853">
                            <w:pPr>
                              <w:numPr>
                                <w:ilvl w:val="0"/>
                                <w:numId w:val="2"/>
                              </w:numPr>
                              <w:shd w:val="clear" w:color="auto" w:fill="B6DDE8"/>
                              <w:tabs>
                                <w:tab w:val="clear" w:pos="720"/>
                                <w:tab w:val="num" w:pos="360"/>
                              </w:tabs>
                              <w:autoSpaceDE w:val="0"/>
                              <w:autoSpaceDN w:val="0"/>
                              <w:adjustRightInd w:val="0"/>
                              <w:ind w:hanging="720"/>
                              <w:jc w:val="both"/>
                              <w:rPr>
                                <w:rFonts w:ascii="Arial" w:hAnsi="Arial" w:cs="Arial"/>
                                <w:color w:val="000000"/>
                                <w:sz w:val="16"/>
                                <w:szCs w:val="16"/>
                              </w:rPr>
                            </w:pPr>
                            <w:r w:rsidRPr="00046B50">
                              <w:rPr>
                                <w:rFonts w:ascii="Arial" w:hAnsi="Arial" w:cs="Arial"/>
                                <w:b/>
                                <w:bCs/>
                                <w:sz w:val="16"/>
                                <w:szCs w:val="16"/>
                              </w:rPr>
                              <w:t xml:space="preserve">Maximum Residual Disinfectant Level Goal (MRDLG) - </w:t>
                            </w:r>
                            <w:r w:rsidRPr="00046B50">
                              <w:rPr>
                                <w:rFonts w:ascii="Arial" w:hAnsi="Arial" w:cs="Arial"/>
                                <w:sz w:val="16"/>
                                <w:szCs w:val="16"/>
                              </w:rPr>
                              <w:t>The level of a drinking water disinfectant below which there is no known or expected risk to health.  MRDLGs do not reflect the benefits of the use of disinfectants to control microbial contamination.</w:t>
                            </w:r>
                          </w:p>
                          <w:p w:rsidR="00294E5F"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sidRPr="006915D8">
                              <w:rPr>
                                <w:rFonts w:ascii="Arial" w:hAnsi="Arial" w:cs="Arial"/>
                                <w:b/>
                                <w:color w:val="000000"/>
                                <w:sz w:val="16"/>
                                <w:szCs w:val="16"/>
                              </w:rPr>
                              <w:t>NA</w:t>
                            </w:r>
                            <w:r>
                              <w:rPr>
                                <w:rFonts w:ascii="Arial" w:hAnsi="Arial" w:cs="Arial"/>
                                <w:color w:val="000000"/>
                                <w:sz w:val="16"/>
                                <w:szCs w:val="16"/>
                              </w:rPr>
                              <w:t xml:space="preserve"> – Not applicable</w:t>
                            </w:r>
                          </w:p>
                          <w:p w:rsidR="00294E5F"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proofErr w:type="spellStart"/>
                            <w:r w:rsidRPr="00046B50">
                              <w:rPr>
                                <w:rFonts w:ascii="Arial" w:hAnsi="Arial" w:cs="Arial"/>
                                <w:b/>
                                <w:color w:val="000000"/>
                                <w:sz w:val="16"/>
                                <w:szCs w:val="16"/>
                              </w:rPr>
                              <w:t>Nephelometric</w:t>
                            </w:r>
                            <w:proofErr w:type="spellEnd"/>
                            <w:r w:rsidRPr="00046B50">
                              <w:rPr>
                                <w:rFonts w:ascii="Arial" w:hAnsi="Arial" w:cs="Arial"/>
                                <w:b/>
                                <w:color w:val="000000"/>
                                <w:sz w:val="16"/>
                                <w:szCs w:val="16"/>
                              </w:rPr>
                              <w:t xml:space="preserve"> Turbidity Unit (NTU)</w:t>
                            </w:r>
                            <w:r w:rsidRPr="00046B50">
                              <w:rPr>
                                <w:rFonts w:ascii="Arial" w:hAnsi="Arial" w:cs="Arial"/>
                                <w:color w:val="000000"/>
                                <w:sz w:val="16"/>
                                <w:szCs w:val="16"/>
                              </w:rPr>
                              <w:t xml:space="preserve"> – A measure of the clarity, or cloudiness, of water.  Turbidity in excess of 5 NTU is just noticeable to the average person.  Turbidity is monitored because it is a good indicator of the effectiveness of the filtration system.</w:t>
                            </w:r>
                          </w:p>
                          <w:p w:rsidR="00294E5F" w:rsidRPr="00046B50"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sidRPr="00046B50">
                              <w:rPr>
                                <w:rFonts w:ascii="Arial" w:hAnsi="Arial" w:cs="Arial"/>
                                <w:b/>
                                <w:color w:val="000000"/>
                                <w:sz w:val="16"/>
                                <w:szCs w:val="16"/>
                              </w:rPr>
                              <w:t>Non-detection</w:t>
                            </w:r>
                            <w:r w:rsidRPr="00046B50">
                              <w:rPr>
                                <w:rFonts w:ascii="Arial" w:hAnsi="Arial" w:cs="Arial"/>
                                <w:color w:val="000000"/>
                                <w:sz w:val="16"/>
                                <w:szCs w:val="16"/>
                              </w:rPr>
                              <w:t xml:space="preserve"> </w:t>
                            </w:r>
                            <w:r w:rsidRPr="00046B50">
                              <w:rPr>
                                <w:rFonts w:ascii="Arial" w:hAnsi="Arial" w:cs="Arial"/>
                                <w:b/>
                                <w:bCs/>
                                <w:color w:val="000000"/>
                                <w:sz w:val="16"/>
                                <w:szCs w:val="16"/>
                              </w:rPr>
                              <w:t>(ND)</w:t>
                            </w:r>
                            <w:r w:rsidRPr="00046B50">
                              <w:rPr>
                                <w:rFonts w:ascii="Arial" w:hAnsi="Arial" w:cs="Arial"/>
                                <w:color w:val="000000"/>
                                <w:sz w:val="16"/>
                                <w:szCs w:val="16"/>
                              </w:rPr>
                              <w:t xml:space="preserve"> – Laboratory analysis indicates that the contaminant is not present.</w:t>
                            </w:r>
                          </w:p>
                          <w:p w:rsidR="00294E5F" w:rsidRPr="00046B50"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sidRPr="00046B50">
                              <w:rPr>
                                <w:rFonts w:ascii="Arial" w:hAnsi="Arial" w:cs="Arial"/>
                                <w:b/>
                                <w:color w:val="000000"/>
                                <w:sz w:val="16"/>
                                <w:szCs w:val="16"/>
                              </w:rPr>
                              <w:t>Picocuries per liter (</w:t>
                            </w:r>
                            <w:proofErr w:type="spellStart"/>
                            <w:r w:rsidRPr="00046B50">
                              <w:rPr>
                                <w:rFonts w:ascii="Arial" w:hAnsi="Arial" w:cs="Arial"/>
                                <w:b/>
                                <w:color w:val="000000"/>
                                <w:sz w:val="16"/>
                                <w:szCs w:val="16"/>
                              </w:rPr>
                              <w:t>pCi</w:t>
                            </w:r>
                            <w:proofErr w:type="spellEnd"/>
                            <w:r w:rsidRPr="00046B50">
                              <w:rPr>
                                <w:rFonts w:ascii="Arial" w:hAnsi="Arial" w:cs="Arial"/>
                                <w:b/>
                                <w:color w:val="000000"/>
                                <w:sz w:val="16"/>
                                <w:szCs w:val="16"/>
                              </w:rPr>
                              <w:t>/L)</w:t>
                            </w:r>
                            <w:r w:rsidRPr="00046B50">
                              <w:rPr>
                                <w:rFonts w:ascii="Arial" w:hAnsi="Arial" w:cs="Arial"/>
                                <w:color w:val="000000"/>
                                <w:sz w:val="16"/>
                                <w:szCs w:val="16"/>
                              </w:rPr>
                              <w:t xml:space="preserve"> - A measure of the radioactivity in water.  </w:t>
                            </w:r>
                          </w:p>
                          <w:p w:rsidR="00294E5F" w:rsidRPr="00046B50"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sidRPr="00046B50">
                              <w:rPr>
                                <w:rFonts w:ascii="Arial" w:hAnsi="Arial" w:cs="Arial"/>
                                <w:b/>
                                <w:bCs/>
                                <w:color w:val="000000"/>
                                <w:sz w:val="16"/>
                                <w:szCs w:val="16"/>
                              </w:rPr>
                              <w:t>Parts per million</w:t>
                            </w:r>
                            <w:r w:rsidRPr="00046B50">
                              <w:rPr>
                                <w:rFonts w:ascii="Arial" w:hAnsi="Arial" w:cs="Arial"/>
                                <w:b/>
                                <w:color w:val="000000"/>
                                <w:sz w:val="16"/>
                                <w:szCs w:val="16"/>
                              </w:rPr>
                              <w:t xml:space="preserve"> (ppm) or Milligrams per liter (mg/L)</w:t>
                            </w:r>
                            <w:r w:rsidRPr="00046B50">
                              <w:rPr>
                                <w:rFonts w:ascii="Arial" w:hAnsi="Arial" w:cs="Arial"/>
                                <w:color w:val="000000"/>
                                <w:sz w:val="16"/>
                                <w:szCs w:val="16"/>
                              </w:rPr>
                              <w:t xml:space="preserve"> – A measurement of the amount of contaminant per unit of water.  A part per million is one cent in $10,000 or one minute in two years.  </w:t>
                            </w:r>
                          </w:p>
                          <w:p w:rsidR="00294E5F" w:rsidRPr="00046B50"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sidRPr="00046B50">
                              <w:rPr>
                                <w:rFonts w:ascii="Arial" w:hAnsi="Arial" w:cs="Arial"/>
                                <w:b/>
                                <w:color w:val="000000"/>
                                <w:sz w:val="16"/>
                                <w:szCs w:val="16"/>
                              </w:rPr>
                              <w:t>Parts per billion (ppb) or Micrograms per liter (</w:t>
                            </w:r>
                            <w:proofErr w:type="spellStart"/>
                            <w:r w:rsidRPr="00046B50">
                              <w:rPr>
                                <w:rFonts w:ascii="Arial" w:hAnsi="Arial" w:cs="Arial"/>
                                <w:b/>
                                <w:color w:val="000000"/>
                                <w:sz w:val="16"/>
                                <w:szCs w:val="16"/>
                              </w:rPr>
                              <w:t>ug</w:t>
                            </w:r>
                            <w:proofErr w:type="spellEnd"/>
                            <w:r w:rsidRPr="00046B50">
                              <w:rPr>
                                <w:rFonts w:ascii="Arial" w:hAnsi="Arial" w:cs="Arial"/>
                                <w:b/>
                                <w:color w:val="000000"/>
                                <w:sz w:val="16"/>
                                <w:szCs w:val="16"/>
                              </w:rPr>
                              <w:t>/L)</w:t>
                            </w:r>
                            <w:r w:rsidRPr="00046B50">
                              <w:rPr>
                                <w:rFonts w:ascii="Arial" w:hAnsi="Arial" w:cs="Arial"/>
                                <w:color w:val="000000"/>
                                <w:sz w:val="16"/>
                                <w:szCs w:val="16"/>
                              </w:rPr>
                              <w:t xml:space="preserve"> – A measurement of the amount of contaminant per unit of water.  A part per billion is like one cent in $10,000,000 or one minute in 2,000 years.</w:t>
                            </w:r>
                          </w:p>
                          <w:p w:rsidR="00294E5F" w:rsidRPr="00046B50"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sidRPr="00046B50">
                              <w:rPr>
                                <w:rFonts w:ascii="Arial" w:hAnsi="Arial" w:cs="Arial"/>
                                <w:b/>
                                <w:color w:val="000000"/>
                                <w:sz w:val="16"/>
                                <w:szCs w:val="16"/>
                              </w:rPr>
                              <w:t xml:space="preserve">Secondary Maximum Contaminant Level (SMCL) </w:t>
                            </w:r>
                            <w:r w:rsidRPr="00046B50">
                              <w:rPr>
                                <w:rFonts w:ascii="Arial" w:hAnsi="Arial" w:cs="Arial"/>
                                <w:color w:val="000000"/>
                                <w:sz w:val="16"/>
                                <w:szCs w:val="16"/>
                              </w:rPr>
                              <w:t>– Non-enforceable standard that is established for aesthetic considerations</w:t>
                            </w:r>
                          </w:p>
                          <w:p w:rsidR="00294E5F"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sidRPr="00EF7C6A">
                              <w:rPr>
                                <w:rFonts w:ascii="Arial" w:hAnsi="Arial" w:cs="Arial"/>
                                <w:b/>
                                <w:color w:val="000000"/>
                                <w:sz w:val="16"/>
                                <w:szCs w:val="16"/>
                              </w:rPr>
                              <w:t>Treatment Technique (TT)</w:t>
                            </w:r>
                            <w:r w:rsidRPr="00EF7C6A">
                              <w:rPr>
                                <w:rFonts w:ascii="Arial" w:hAnsi="Arial" w:cs="Arial"/>
                                <w:color w:val="000000"/>
                                <w:sz w:val="16"/>
                                <w:szCs w:val="16"/>
                              </w:rPr>
                              <w:t xml:space="preserve"> - A required process intended to reduce the level of a contaminant in drinking water.</w:t>
                            </w:r>
                          </w:p>
                          <w:p w:rsidR="00294E5F" w:rsidRDefault="00294E5F" w:rsidP="00F2052D">
                            <w:pPr>
                              <w:tabs>
                                <w:tab w:val="left" w:pos="3600"/>
                              </w:tabs>
                              <w:jc w:val="both"/>
                              <w:rPr>
                                <w:rFonts w:ascii="Arial" w:hAnsi="Arial" w:cs="Arial"/>
                                <w:bCs/>
                                <w:color w:val="000000"/>
                                <w:sz w:val="18"/>
                              </w:rPr>
                            </w:pPr>
                          </w:p>
                          <w:p w:rsidR="00294E5F" w:rsidRPr="00F2052D" w:rsidRDefault="00294E5F" w:rsidP="00F2052D">
                            <w:pPr>
                              <w:tabs>
                                <w:tab w:val="left" w:pos="3600"/>
                              </w:tabs>
                              <w:ind w:leftChars="-1550" w:left="-1" w:hangingChars="2066" w:hanging="3719"/>
                              <w:jc w:val="both"/>
                              <w:rPr>
                                <w:rFonts w:ascii="Arial" w:hAnsi="Arial" w:cs="Arial"/>
                                <w:color w:val="000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76AF5" id="Text Box 43" o:spid="_x0000_s1033" type="#_x0000_t202" style="position:absolute;left:0;text-align:left;margin-left:-28.6pt;margin-top:255.6pt;width:564.1pt;height:323.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vjuQIAAMI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" filled="f" stroked="f">
                <v:textbox>
                  <w:txbxContent>
                    <w:p w:rsidR="00294E5F" w:rsidRPr="00E421B1" w:rsidRDefault="00294E5F" w:rsidP="009A2853">
                      <w:pPr>
                        <w:shd w:val="clear" w:color="auto" w:fill="B6DDE8"/>
                        <w:tabs>
                          <w:tab w:val="left" w:pos="3960"/>
                        </w:tabs>
                        <w:jc w:val="both"/>
                        <w:rPr>
                          <w:rFonts w:ascii="Arial" w:hAnsi="Arial" w:cs="Arial"/>
                          <w:color w:val="000080"/>
                        </w:rPr>
                      </w:pPr>
                      <w:r>
                        <w:rPr>
                          <w:rFonts w:ascii="Arial" w:hAnsi="Arial" w:cs="Arial"/>
                          <w:b/>
                          <w:bCs/>
                          <w:color w:val="000080"/>
                        </w:rPr>
                        <w:t>DEFINITIONS AND ABBREVIATIONS</w:t>
                      </w:r>
                    </w:p>
                    <w:p w:rsidR="00294E5F" w:rsidRDefault="00294E5F" w:rsidP="009A2853">
                      <w:pPr>
                        <w:shd w:val="clear" w:color="auto" w:fill="B6DDE8"/>
                        <w:tabs>
                          <w:tab w:val="left" w:pos="0"/>
                        </w:tabs>
                        <w:jc w:val="both"/>
                        <w:rPr>
                          <w:rFonts w:ascii="Arial" w:hAnsi="Arial" w:cs="Arial"/>
                          <w:bCs/>
                          <w:color w:val="000000"/>
                          <w:sz w:val="16"/>
                          <w:szCs w:val="16"/>
                        </w:rPr>
                      </w:pPr>
                      <w:r w:rsidRPr="00046B50">
                        <w:rPr>
                          <w:rFonts w:ascii="Arial" w:hAnsi="Arial" w:cs="Arial"/>
                          <w:bCs/>
                          <w:color w:val="000000"/>
                          <w:sz w:val="16"/>
                          <w:szCs w:val="16"/>
                        </w:rPr>
                        <w:t xml:space="preserve">Contaminants in your drinking water are routinely monitored according to Federal and State regulations.  The table on the following pages shows the results of monitoring </w:t>
                      </w:r>
                      <w:r w:rsidRPr="00170980">
                        <w:rPr>
                          <w:rFonts w:ascii="Arial" w:hAnsi="Arial" w:cs="Arial"/>
                          <w:bCs/>
                          <w:color w:val="000000"/>
                          <w:sz w:val="16"/>
                          <w:szCs w:val="16"/>
                        </w:rPr>
                        <w:t xml:space="preserve">for </w:t>
                      </w:r>
                      <w:r w:rsidRPr="00920A7A">
                        <w:rPr>
                          <w:rFonts w:ascii="Arial" w:hAnsi="Arial" w:cs="Arial"/>
                          <w:bCs/>
                          <w:color w:val="000000"/>
                          <w:sz w:val="16"/>
                          <w:szCs w:val="16"/>
                        </w:rPr>
                        <w:t>20</w:t>
                      </w:r>
                      <w:r>
                        <w:rPr>
                          <w:rFonts w:ascii="Arial" w:hAnsi="Arial" w:cs="Arial"/>
                          <w:bCs/>
                          <w:color w:val="000000"/>
                          <w:sz w:val="16"/>
                          <w:szCs w:val="16"/>
                        </w:rPr>
                        <w:t>24</w:t>
                      </w:r>
                      <w:r w:rsidRPr="00170980">
                        <w:rPr>
                          <w:rFonts w:ascii="Arial" w:hAnsi="Arial" w:cs="Arial"/>
                          <w:bCs/>
                          <w:color w:val="000000"/>
                          <w:sz w:val="16"/>
                          <w:szCs w:val="16"/>
                        </w:rPr>
                        <w:t>.</w:t>
                      </w:r>
                      <w:r w:rsidRPr="00046B50">
                        <w:rPr>
                          <w:rFonts w:ascii="Arial" w:hAnsi="Arial" w:cs="Arial"/>
                          <w:bCs/>
                          <w:color w:val="000000"/>
                          <w:sz w:val="16"/>
                          <w:szCs w:val="16"/>
                        </w:rPr>
                        <w:t xml:space="preserve">  In the tables and elsewhere in this report you may find many terms and abbreviations which you are not familiar.  The following definitions are provided to help you better understand these terms:</w:t>
                      </w:r>
                    </w:p>
                    <w:p w:rsidR="00294E5F" w:rsidRPr="00046B50" w:rsidRDefault="00294E5F" w:rsidP="009A2853">
                      <w:pPr>
                        <w:shd w:val="clear" w:color="auto" w:fill="B6DDE8"/>
                        <w:tabs>
                          <w:tab w:val="left" w:pos="0"/>
                        </w:tabs>
                        <w:jc w:val="both"/>
                        <w:rPr>
                          <w:rFonts w:ascii="Arial" w:hAnsi="Arial" w:cs="Arial"/>
                          <w:bCs/>
                          <w:color w:val="000000"/>
                          <w:sz w:val="16"/>
                          <w:szCs w:val="16"/>
                        </w:rPr>
                      </w:pPr>
                    </w:p>
                    <w:p w:rsidR="00294E5F"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sidRPr="00046B50">
                        <w:rPr>
                          <w:rFonts w:ascii="Arial" w:hAnsi="Arial" w:cs="Arial"/>
                          <w:b/>
                          <w:color w:val="000000"/>
                          <w:sz w:val="16"/>
                          <w:szCs w:val="16"/>
                        </w:rPr>
                        <w:t xml:space="preserve">Action Level (AL) </w:t>
                      </w:r>
                      <w:r w:rsidRPr="00046B50">
                        <w:rPr>
                          <w:rFonts w:ascii="Arial" w:hAnsi="Arial" w:cs="Arial"/>
                          <w:color w:val="000000"/>
                          <w:sz w:val="16"/>
                          <w:szCs w:val="16"/>
                        </w:rPr>
                        <w:t>- The concentration of a contaminant that, if exceeded</w:t>
                      </w:r>
                      <w:r>
                        <w:rPr>
                          <w:rFonts w:ascii="Arial" w:hAnsi="Arial" w:cs="Arial"/>
                          <w:color w:val="000000"/>
                          <w:sz w:val="16"/>
                          <w:szCs w:val="16"/>
                        </w:rPr>
                        <w:t xml:space="preserve"> in more than 10 percent of samples collected during any monitoring period</w:t>
                      </w:r>
                      <w:r w:rsidRPr="00046B50">
                        <w:rPr>
                          <w:rFonts w:ascii="Arial" w:hAnsi="Arial" w:cs="Arial"/>
                          <w:color w:val="000000"/>
                          <w:sz w:val="16"/>
                          <w:szCs w:val="16"/>
                        </w:rPr>
                        <w:t>, triggers treatment or other requirements which a water system must follow.</w:t>
                      </w:r>
                      <w:r>
                        <w:rPr>
                          <w:rFonts w:ascii="Arial" w:hAnsi="Arial" w:cs="Arial"/>
                          <w:color w:val="000000"/>
                          <w:sz w:val="16"/>
                          <w:szCs w:val="16"/>
                        </w:rPr>
                        <w:t xml:space="preserve">  </w:t>
                      </w:r>
                      <w:r w:rsidRPr="00B8082A">
                        <w:rPr>
                          <w:rFonts w:ascii="Arial" w:hAnsi="Arial" w:cs="Arial"/>
                          <w:color w:val="000000"/>
                          <w:sz w:val="16"/>
                          <w:szCs w:val="16"/>
                        </w:rPr>
                        <w:t>For lead and copper monitoring, compliance is based on the 90th percentile value.</w:t>
                      </w:r>
                    </w:p>
                    <w:p w:rsidR="00294E5F"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Pr>
                          <w:rFonts w:ascii="Arial" w:hAnsi="Arial" w:cs="Arial"/>
                          <w:b/>
                          <w:color w:val="000000"/>
                          <w:sz w:val="16"/>
                          <w:szCs w:val="16"/>
                        </w:rPr>
                        <w:t xml:space="preserve">Level 1 Assessment </w:t>
                      </w:r>
                      <w:r>
                        <w:rPr>
                          <w:rFonts w:ascii="Arial" w:hAnsi="Arial" w:cs="Arial"/>
                          <w:color w:val="000000"/>
                          <w:sz w:val="16"/>
                          <w:szCs w:val="16"/>
                        </w:rPr>
                        <w:t>– A Level 1 assessment is a study of the waterworks to identify potential problems and determine, if possible, why total coliform bacteria have been found in our waterworks.</w:t>
                      </w:r>
                    </w:p>
                    <w:p w:rsidR="00294E5F" w:rsidRPr="00046B50"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Pr>
                          <w:rFonts w:ascii="Arial" w:hAnsi="Arial" w:cs="Arial"/>
                          <w:b/>
                          <w:color w:val="000000"/>
                          <w:sz w:val="16"/>
                          <w:szCs w:val="16"/>
                        </w:rPr>
                        <w:t xml:space="preserve">Level 2 Assessment </w:t>
                      </w:r>
                      <w:r>
                        <w:rPr>
                          <w:rFonts w:ascii="Arial" w:hAnsi="Arial" w:cs="Arial"/>
                          <w:color w:val="000000"/>
                          <w:sz w:val="16"/>
                          <w:szCs w:val="16"/>
                        </w:rPr>
                        <w:t xml:space="preserve">– A level 2 assessment is a very detailed study of the waterworks to identify potential problems and determine, if possible, why an </w:t>
                      </w:r>
                      <w:r w:rsidRPr="00B50CE8">
                        <w:rPr>
                          <w:rFonts w:ascii="Arial" w:hAnsi="Arial" w:cs="Arial"/>
                          <w:i/>
                          <w:color w:val="000000"/>
                          <w:sz w:val="16"/>
                          <w:szCs w:val="16"/>
                        </w:rPr>
                        <w:t>E. Coli</w:t>
                      </w:r>
                      <w:r>
                        <w:rPr>
                          <w:rFonts w:ascii="Arial" w:hAnsi="Arial" w:cs="Arial"/>
                          <w:color w:val="000000"/>
                          <w:sz w:val="16"/>
                          <w:szCs w:val="16"/>
                        </w:rPr>
                        <w:t xml:space="preserve"> PMCL violation has occurred and why total coliform bacteria have been found in our waterworks on multiple occasions. </w:t>
                      </w:r>
                    </w:p>
                    <w:p w:rsidR="00294E5F" w:rsidRPr="00046B50"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sidRPr="00046B50">
                        <w:rPr>
                          <w:rFonts w:ascii="Arial" w:hAnsi="Arial" w:cs="Arial"/>
                          <w:b/>
                          <w:color w:val="000000"/>
                          <w:sz w:val="16"/>
                          <w:szCs w:val="16"/>
                        </w:rPr>
                        <w:t>Maximum Contaminant Level (MCL)</w:t>
                      </w:r>
                      <w:r w:rsidRPr="00046B50">
                        <w:rPr>
                          <w:rFonts w:ascii="Arial" w:hAnsi="Arial" w:cs="Arial"/>
                          <w:color w:val="000000"/>
                          <w:sz w:val="16"/>
                          <w:szCs w:val="16"/>
                        </w:rPr>
                        <w:t xml:space="preserve"> - The highest level of a contaminant that is allowed in drinking water.  MCLs are set as close to MCLGs as feasible using the best available treatment technology.</w:t>
                      </w:r>
                    </w:p>
                    <w:p w:rsidR="00294E5F" w:rsidRPr="00046B50"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sidRPr="00046B50">
                        <w:rPr>
                          <w:rFonts w:ascii="Arial" w:hAnsi="Arial" w:cs="Arial"/>
                          <w:b/>
                          <w:color w:val="000000"/>
                          <w:sz w:val="16"/>
                          <w:szCs w:val="16"/>
                        </w:rPr>
                        <w:t>Maximum Contaminant Level Goal (MCLG)</w:t>
                      </w:r>
                      <w:r w:rsidRPr="00046B50">
                        <w:rPr>
                          <w:rFonts w:ascii="Arial" w:hAnsi="Arial" w:cs="Arial"/>
                          <w:color w:val="000000"/>
                          <w:sz w:val="16"/>
                          <w:szCs w:val="16"/>
                        </w:rPr>
                        <w:t xml:space="preserve"> - The level of a contaminant in drinking water below which there is no known or expected risk to health.  MCLGs allow for a margin of safety.</w:t>
                      </w:r>
                    </w:p>
                    <w:p w:rsidR="00294E5F" w:rsidRPr="00046B50" w:rsidRDefault="00294E5F" w:rsidP="009A2853">
                      <w:pPr>
                        <w:numPr>
                          <w:ilvl w:val="0"/>
                          <w:numId w:val="2"/>
                        </w:numPr>
                        <w:shd w:val="clear" w:color="auto" w:fill="B6DDE8"/>
                        <w:tabs>
                          <w:tab w:val="clear" w:pos="720"/>
                          <w:tab w:val="num" w:pos="360"/>
                        </w:tabs>
                        <w:autoSpaceDE w:val="0"/>
                        <w:autoSpaceDN w:val="0"/>
                        <w:adjustRightInd w:val="0"/>
                        <w:ind w:hanging="720"/>
                        <w:jc w:val="both"/>
                        <w:rPr>
                          <w:rFonts w:ascii="Arial" w:hAnsi="Arial" w:cs="Arial"/>
                          <w:sz w:val="16"/>
                          <w:szCs w:val="16"/>
                        </w:rPr>
                      </w:pPr>
                      <w:r w:rsidRPr="00046B50">
                        <w:rPr>
                          <w:rFonts w:ascii="Arial" w:hAnsi="Arial" w:cs="Arial"/>
                          <w:b/>
                          <w:bCs/>
                          <w:sz w:val="16"/>
                          <w:szCs w:val="16"/>
                        </w:rPr>
                        <w:t xml:space="preserve">Maximum Residual Disinfectant Level (MRDL) - </w:t>
                      </w:r>
                      <w:r w:rsidRPr="00046B50">
                        <w:rPr>
                          <w:rFonts w:ascii="Arial" w:hAnsi="Arial" w:cs="Arial"/>
                          <w:sz w:val="16"/>
                          <w:szCs w:val="16"/>
                        </w:rPr>
                        <w:t>The highest level of a disinfectant allowed in drinking water based on running annual average.  There is convincing evidence that addition of a disinfectant is necessary for control of microbial contaminants.</w:t>
                      </w:r>
                      <w:r>
                        <w:rPr>
                          <w:rFonts w:ascii="Arial" w:hAnsi="Arial" w:cs="Arial"/>
                          <w:sz w:val="16"/>
                          <w:szCs w:val="16"/>
                        </w:rPr>
                        <w:t xml:space="preserve">  </w:t>
                      </w:r>
                      <w:r w:rsidRPr="0073359F">
                        <w:rPr>
                          <w:rFonts w:ascii="Arial" w:hAnsi="Arial" w:cs="Arial"/>
                          <w:sz w:val="16"/>
                          <w:szCs w:val="16"/>
                        </w:rPr>
                        <w:t>For chlorine and chloramines, a waterworks is in compliance with the MRDL when the running annual average of monthly averages of samples taken in the distribution system, computed quarterly, is less than or equal to the MRDL.</w:t>
                      </w:r>
                    </w:p>
                    <w:p w:rsidR="00294E5F" w:rsidRPr="009907EC" w:rsidRDefault="00294E5F" w:rsidP="009A2853">
                      <w:pPr>
                        <w:numPr>
                          <w:ilvl w:val="0"/>
                          <w:numId w:val="2"/>
                        </w:numPr>
                        <w:shd w:val="clear" w:color="auto" w:fill="B6DDE8"/>
                        <w:tabs>
                          <w:tab w:val="clear" w:pos="720"/>
                          <w:tab w:val="num" w:pos="360"/>
                        </w:tabs>
                        <w:autoSpaceDE w:val="0"/>
                        <w:autoSpaceDN w:val="0"/>
                        <w:adjustRightInd w:val="0"/>
                        <w:ind w:hanging="720"/>
                        <w:jc w:val="both"/>
                        <w:rPr>
                          <w:rFonts w:ascii="Arial" w:hAnsi="Arial" w:cs="Arial"/>
                          <w:color w:val="000000"/>
                          <w:sz w:val="16"/>
                          <w:szCs w:val="16"/>
                        </w:rPr>
                      </w:pPr>
                      <w:r w:rsidRPr="00046B50">
                        <w:rPr>
                          <w:rFonts w:ascii="Arial" w:hAnsi="Arial" w:cs="Arial"/>
                          <w:b/>
                          <w:bCs/>
                          <w:sz w:val="16"/>
                          <w:szCs w:val="16"/>
                        </w:rPr>
                        <w:t xml:space="preserve">Maximum Residual Disinfectant Level Goal (MRDLG) - </w:t>
                      </w:r>
                      <w:r w:rsidRPr="00046B50">
                        <w:rPr>
                          <w:rFonts w:ascii="Arial" w:hAnsi="Arial" w:cs="Arial"/>
                          <w:sz w:val="16"/>
                          <w:szCs w:val="16"/>
                        </w:rPr>
                        <w:t>The level of a drinking water disinfectant below which there is no known or expected risk to health.  MRDLGs do not reflect the benefits of the use of disinfectants to control microbial contamination.</w:t>
                      </w:r>
                    </w:p>
                    <w:p w:rsidR="00294E5F"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sidRPr="006915D8">
                        <w:rPr>
                          <w:rFonts w:ascii="Arial" w:hAnsi="Arial" w:cs="Arial"/>
                          <w:b/>
                          <w:color w:val="000000"/>
                          <w:sz w:val="16"/>
                          <w:szCs w:val="16"/>
                        </w:rPr>
                        <w:t>NA</w:t>
                      </w:r>
                      <w:r>
                        <w:rPr>
                          <w:rFonts w:ascii="Arial" w:hAnsi="Arial" w:cs="Arial"/>
                          <w:color w:val="000000"/>
                          <w:sz w:val="16"/>
                          <w:szCs w:val="16"/>
                        </w:rPr>
                        <w:t xml:space="preserve"> – Not applicable</w:t>
                      </w:r>
                    </w:p>
                    <w:p w:rsidR="00294E5F"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proofErr w:type="spellStart"/>
                      <w:r w:rsidRPr="00046B50">
                        <w:rPr>
                          <w:rFonts w:ascii="Arial" w:hAnsi="Arial" w:cs="Arial"/>
                          <w:b/>
                          <w:color w:val="000000"/>
                          <w:sz w:val="16"/>
                          <w:szCs w:val="16"/>
                        </w:rPr>
                        <w:t>Nephelometric</w:t>
                      </w:r>
                      <w:proofErr w:type="spellEnd"/>
                      <w:r w:rsidRPr="00046B50">
                        <w:rPr>
                          <w:rFonts w:ascii="Arial" w:hAnsi="Arial" w:cs="Arial"/>
                          <w:b/>
                          <w:color w:val="000000"/>
                          <w:sz w:val="16"/>
                          <w:szCs w:val="16"/>
                        </w:rPr>
                        <w:t xml:space="preserve"> Turbidity Unit (NTU)</w:t>
                      </w:r>
                      <w:r w:rsidRPr="00046B50">
                        <w:rPr>
                          <w:rFonts w:ascii="Arial" w:hAnsi="Arial" w:cs="Arial"/>
                          <w:color w:val="000000"/>
                          <w:sz w:val="16"/>
                          <w:szCs w:val="16"/>
                        </w:rPr>
                        <w:t xml:space="preserve"> – A measure of the clarity, or cloudiness, of water.  Turbidity in excess of 5 NTU is just noticeable to the average person.  Turbidity is monitored because it is a good indicator of the effectiveness of the filtration system.</w:t>
                      </w:r>
                    </w:p>
                    <w:p w:rsidR="00294E5F" w:rsidRPr="00046B50"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sidRPr="00046B50">
                        <w:rPr>
                          <w:rFonts w:ascii="Arial" w:hAnsi="Arial" w:cs="Arial"/>
                          <w:b/>
                          <w:color w:val="000000"/>
                          <w:sz w:val="16"/>
                          <w:szCs w:val="16"/>
                        </w:rPr>
                        <w:t>Non-detection</w:t>
                      </w:r>
                      <w:r w:rsidRPr="00046B50">
                        <w:rPr>
                          <w:rFonts w:ascii="Arial" w:hAnsi="Arial" w:cs="Arial"/>
                          <w:color w:val="000000"/>
                          <w:sz w:val="16"/>
                          <w:szCs w:val="16"/>
                        </w:rPr>
                        <w:t xml:space="preserve"> </w:t>
                      </w:r>
                      <w:r w:rsidRPr="00046B50">
                        <w:rPr>
                          <w:rFonts w:ascii="Arial" w:hAnsi="Arial" w:cs="Arial"/>
                          <w:b/>
                          <w:bCs/>
                          <w:color w:val="000000"/>
                          <w:sz w:val="16"/>
                          <w:szCs w:val="16"/>
                        </w:rPr>
                        <w:t>(ND)</w:t>
                      </w:r>
                      <w:r w:rsidRPr="00046B50">
                        <w:rPr>
                          <w:rFonts w:ascii="Arial" w:hAnsi="Arial" w:cs="Arial"/>
                          <w:color w:val="000000"/>
                          <w:sz w:val="16"/>
                          <w:szCs w:val="16"/>
                        </w:rPr>
                        <w:t xml:space="preserve"> – Laboratory analysis indicates that the contaminant is not present.</w:t>
                      </w:r>
                    </w:p>
                    <w:p w:rsidR="00294E5F" w:rsidRPr="00046B50"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sidRPr="00046B50">
                        <w:rPr>
                          <w:rFonts w:ascii="Arial" w:hAnsi="Arial" w:cs="Arial"/>
                          <w:b/>
                          <w:color w:val="000000"/>
                          <w:sz w:val="16"/>
                          <w:szCs w:val="16"/>
                        </w:rPr>
                        <w:t>Picocuries per liter (</w:t>
                      </w:r>
                      <w:proofErr w:type="spellStart"/>
                      <w:r w:rsidRPr="00046B50">
                        <w:rPr>
                          <w:rFonts w:ascii="Arial" w:hAnsi="Arial" w:cs="Arial"/>
                          <w:b/>
                          <w:color w:val="000000"/>
                          <w:sz w:val="16"/>
                          <w:szCs w:val="16"/>
                        </w:rPr>
                        <w:t>pCi</w:t>
                      </w:r>
                      <w:proofErr w:type="spellEnd"/>
                      <w:r w:rsidRPr="00046B50">
                        <w:rPr>
                          <w:rFonts w:ascii="Arial" w:hAnsi="Arial" w:cs="Arial"/>
                          <w:b/>
                          <w:color w:val="000000"/>
                          <w:sz w:val="16"/>
                          <w:szCs w:val="16"/>
                        </w:rPr>
                        <w:t>/L)</w:t>
                      </w:r>
                      <w:r w:rsidRPr="00046B50">
                        <w:rPr>
                          <w:rFonts w:ascii="Arial" w:hAnsi="Arial" w:cs="Arial"/>
                          <w:color w:val="000000"/>
                          <w:sz w:val="16"/>
                          <w:szCs w:val="16"/>
                        </w:rPr>
                        <w:t xml:space="preserve"> - A measure of the radioactivity in water.  </w:t>
                      </w:r>
                    </w:p>
                    <w:p w:rsidR="00294E5F" w:rsidRPr="00046B50"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sidRPr="00046B50">
                        <w:rPr>
                          <w:rFonts w:ascii="Arial" w:hAnsi="Arial" w:cs="Arial"/>
                          <w:b/>
                          <w:bCs/>
                          <w:color w:val="000000"/>
                          <w:sz w:val="16"/>
                          <w:szCs w:val="16"/>
                        </w:rPr>
                        <w:t>Parts per million</w:t>
                      </w:r>
                      <w:r w:rsidRPr="00046B50">
                        <w:rPr>
                          <w:rFonts w:ascii="Arial" w:hAnsi="Arial" w:cs="Arial"/>
                          <w:b/>
                          <w:color w:val="000000"/>
                          <w:sz w:val="16"/>
                          <w:szCs w:val="16"/>
                        </w:rPr>
                        <w:t xml:space="preserve"> (ppm) or Milligrams per liter (mg/L)</w:t>
                      </w:r>
                      <w:r w:rsidRPr="00046B50">
                        <w:rPr>
                          <w:rFonts w:ascii="Arial" w:hAnsi="Arial" w:cs="Arial"/>
                          <w:color w:val="000000"/>
                          <w:sz w:val="16"/>
                          <w:szCs w:val="16"/>
                        </w:rPr>
                        <w:t xml:space="preserve"> – A measurement of the amount of contaminant per unit of water.  A part per million is one cent in $10,000 or one minute in two years.  </w:t>
                      </w:r>
                    </w:p>
                    <w:p w:rsidR="00294E5F" w:rsidRPr="00046B50"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sidRPr="00046B50">
                        <w:rPr>
                          <w:rFonts w:ascii="Arial" w:hAnsi="Arial" w:cs="Arial"/>
                          <w:b/>
                          <w:color w:val="000000"/>
                          <w:sz w:val="16"/>
                          <w:szCs w:val="16"/>
                        </w:rPr>
                        <w:t>Parts per billion (ppb) or Micrograms per liter (</w:t>
                      </w:r>
                      <w:proofErr w:type="spellStart"/>
                      <w:r w:rsidRPr="00046B50">
                        <w:rPr>
                          <w:rFonts w:ascii="Arial" w:hAnsi="Arial" w:cs="Arial"/>
                          <w:b/>
                          <w:color w:val="000000"/>
                          <w:sz w:val="16"/>
                          <w:szCs w:val="16"/>
                        </w:rPr>
                        <w:t>ug</w:t>
                      </w:r>
                      <w:proofErr w:type="spellEnd"/>
                      <w:r w:rsidRPr="00046B50">
                        <w:rPr>
                          <w:rFonts w:ascii="Arial" w:hAnsi="Arial" w:cs="Arial"/>
                          <w:b/>
                          <w:color w:val="000000"/>
                          <w:sz w:val="16"/>
                          <w:szCs w:val="16"/>
                        </w:rPr>
                        <w:t>/L)</w:t>
                      </w:r>
                      <w:r w:rsidRPr="00046B50">
                        <w:rPr>
                          <w:rFonts w:ascii="Arial" w:hAnsi="Arial" w:cs="Arial"/>
                          <w:color w:val="000000"/>
                          <w:sz w:val="16"/>
                          <w:szCs w:val="16"/>
                        </w:rPr>
                        <w:t xml:space="preserve"> – A measurement of the amount of contaminant per unit of water.  A part per billion is like one cent in $10,000,000 or one minute in 2,000 years.</w:t>
                      </w:r>
                    </w:p>
                    <w:p w:rsidR="00294E5F" w:rsidRPr="00046B50"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sidRPr="00046B50">
                        <w:rPr>
                          <w:rFonts w:ascii="Arial" w:hAnsi="Arial" w:cs="Arial"/>
                          <w:b/>
                          <w:color w:val="000000"/>
                          <w:sz w:val="16"/>
                          <w:szCs w:val="16"/>
                        </w:rPr>
                        <w:t xml:space="preserve">Secondary Maximum Contaminant Level (SMCL) </w:t>
                      </w:r>
                      <w:r w:rsidRPr="00046B50">
                        <w:rPr>
                          <w:rFonts w:ascii="Arial" w:hAnsi="Arial" w:cs="Arial"/>
                          <w:color w:val="000000"/>
                          <w:sz w:val="16"/>
                          <w:szCs w:val="16"/>
                        </w:rPr>
                        <w:t>– Non-enforceable standard that is established for aesthetic considerations</w:t>
                      </w:r>
                    </w:p>
                    <w:p w:rsidR="00294E5F" w:rsidRDefault="00294E5F" w:rsidP="009A2853">
                      <w:pPr>
                        <w:numPr>
                          <w:ilvl w:val="0"/>
                          <w:numId w:val="2"/>
                        </w:numPr>
                        <w:shd w:val="clear" w:color="auto" w:fill="B6DDE8"/>
                        <w:tabs>
                          <w:tab w:val="clear" w:pos="720"/>
                          <w:tab w:val="num" w:pos="360"/>
                        </w:tabs>
                        <w:ind w:hanging="720"/>
                        <w:jc w:val="both"/>
                        <w:rPr>
                          <w:rFonts w:ascii="Arial" w:hAnsi="Arial" w:cs="Arial"/>
                          <w:color w:val="000000"/>
                          <w:sz w:val="16"/>
                          <w:szCs w:val="16"/>
                        </w:rPr>
                      </w:pPr>
                      <w:r w:rsidRPr="00EF7C6A">
                        <w:rPr>
                          <w:rFonts w:ascii="Arial" w:hAnsi="Arial" w:cs="Arial"/>
                          <w:b/>
                          <w:color w:val="000000"/>
                          <w:sz w:val="16"/>
                          <w:szCs w:val="16"/>
                        </w:rPr>
                        <w:t>Treatment Technique (TT)</w:t>
                      </w:r>
                      <w:r w:rsidRPr="00EF7C6A">
                        <w:rPr>
                          <w:rFonts w:ascii="Arial" w:hAnsi="Arial" w:cs="Arial"/>
                          <w:color w:val="000000"/>
                          <w:sz w:val="16"/>
                          <w:szCs w:val="16"/>
                        </w:rPr>
                        <w:t xml:space="preserve"> - A required process intended to reduce the level of a contaminant in drinking water.</w:t>
                      </w:r>
                    </w:p>
                    <w:p w:rsidR="00294E5F" w:rsidRDefault="00294E5F" w:rsidP="00F2052D">
                      <w:pPr>
                        <w:tabs>
                          <w:tab w:val="left" w:pos="3600"/>
                        </w:tabs>
                        <w:jc w:val="both"/>
                        <w:rPr>
                          <w:rFonts w:ascii="Arial" w:hAnsi="Arial" w:cs="Arial"/>
                          <w:bCs/>
                          <w:color w:val="000000"/>
                          <w:sz w:val="18"/>
                        </w:rPr>
                      </w:pPr>
                    </w:p>
                    <w:p w:rsidR="00294E5F" w:rsidRPr="00F2052D" w:rsidRDefault="00294E5F" w:rsidP="00F2052D">
                      <w:pPr>
                        <w:tabs>
                          <w:tab w:val="left" w:pos="3600"/>
                        </w:tabs>
                        <w:ind w:leftChars="-1550" w:left="-1" w:hangingChars="2066" w:hanging="3719"/>
                        <w:jc w:val="both"/>
                        <w:rPr>
                          <w:rFonts w:ascii="Arial" w:hAnsi="Arial" w:cs="Arial"/>
                          <w:color w:val="000080"/>
                          <w:sz w:val="18"/>
                          <w:szCs w:val="18"/>
                        </w:rPr>
                      </w:pPr>
                    </w:p>
                  </w:txbxContent>
                </v:textbox>
                <w10:wrap anchorx="margin"/>
              </v:shape>
            </w:pict>
          </mc:Fallback>
        </mc:AlternateContent>
      </w:r>
      <w:r w:rsidR="002A02C2">
        <w:rPr>
          <w:rFonts w:ascii="Arial" w:hAnsi="Arial" w:cs="Arial"/>
          <w:b/>
          <w:bCs/>
          <w:color w:val="000080"/>
          <w:sz w:val="22"/>
          <w:szCs w:val="22"/>
        </w:rPr>
        <w:br w:type="page"/>
      </w:r>
    </w:p>
    <w:p w:rsidR="00881EC5" w:rsidRDefault="00340FBE" w:rsidP="00881EC5">
      <w:pPr>
        <w:spacing w:afterLines="30" w:after="72"/>
        <w:rPr>
          <w:rFonts w:ascii="Arial" w:hAnsi="Arial" w:cs="Arial"/>
          <w:b/>
          <w:bCs/>
          <w:color w:val="000080"/>
        </w:rPr>
      </w:pPr>
      <w:r>
        <w:rPr>
          <w:rFonts w:ascii="Arial" w:hAnsi="Arial" w:cs="Arial"/>
          <w:b/>
          <w:bCs/>
          <w:color w:val="000080"/>
        </w:rPr>
        <w:lastRenderedPageBreak/>
        <w:t>WATER QUALITY DATA</w:t>
      </w:r>
    </w:p>
    <w:p w:rsidR="00340FBE" w:rsidRPr="00881EC5" w:rsidRDefault="00340FBE" w:rsidP="00881EC5">
      <w:pPr>
        <w:spacing w:afterLines="30" w:after="72"/>
        <w:rPr>
          <w:rFonts w:ascii="Arial" w:hAnsi="Arial" w:cs="Arial"/>
          <w:b/>
          <w:bCs/>
          <w:color w:val="000080"/>
        </w:rPr>
      </w:pPr>
      <w:r w:rsidRPr="00A47C70">
        <w:rPr>
          <w:rFonts w:ascii="Arial" w:hAnsi="Arial" w:cs="Arial"/>
          <w:snapToGrid w:val="0"/>
          <w:sz w:val="18"/>
          <w:szCs w:val="18"/>
        </w:rPr>
        <w:t xml:space="preserve">The tables below list only those contaminants that were present in your drinking water at levels detectable by laboratory equipment.  Unless otherwise noted, the data presented in these tables is from testing done in </w:t>
      </w:r>
      <w:r w:rsidRPr="00920A7A">
        <w:rPr>
          <w:rFonts w:ascii="Arial" w:hAnsi="Arial" w:cs="Arial"/>
          <w:snapToGrid w:val="0"/>
          <w:sz w:val="18"/>
          <w:szCs w:val="18"/>
        </w:rPr>
        <w:t>20</w:t>
      </w:r>
      <w:r>
        <w:rPr>
          <w:rFonts w:ascii="Arial" w:hAnsi="Arial" w:cs="Arial"/>
          <w:snapToGrid w:val="0"/>
          <w:sz w:val="18"/>
          <w:szCs w:val="18"/>
        </w:rPr>
        <w:t>2</w:t>
      </w:r>
      <w:r w:rsidR="00EF3FFD">
        <w:rPr>
          <w:rFonts w:ascii="Arial" w:hAnsi="Arial" w:cs="Arial"/>
          <w:snapToGrid w:val="0"/>
          <w:sz w:val="18"/>
          <w:szCs w:val="18"/>
        </w:rPr>
        <w:t>5</w:t>
      </w:r>
      <w:r w:rsidRPr="00A47C70">
        <w:rPr>
          <w:rFonts w:ascii="Arial" w:hAnsi="Arial" w:cs="Arial"/>
          <w:snapToGrid w:val="0"/>
          <w:sz w:val="18"/>
          <w:szCs w:val="18"/>
        </w:rPr>
        <w:t xml:space="preserve">.  We are required to monitor for certain contaminants less than once per year because the concentrations of these contaminants </w:t>
      </w:r>
      <w:r>
        <w:rPr>
          <w:rFonts w:ascii="Arial" w:hAnsi="Arial" w:cs="Arial"/>
          <w:snapToGrid w:val="0"/>
          <w:sz w:val="18"/>
          <w:szCs w:val="18"/>
        </w:rPr>
        <w:t>are less likely to</w:t>
      </w:r>
      <w:r w:rsidRPr="00A47C70">
        <w:rPr>
          <w:rFonts w:ascii="Arial" w:hAnsi="Arial" w:cs="Arial"/>
          <w:snapToGrid w:val="0"/>
          <w:sz w:val="18"/>
          <w:szCs w:val="18"/>
        </w:rPr>
        <w:t xml:space="preserve"> change.  The presence of contaminants in the water does not necessarily indicate that the water poses a health risk.  The EPA sets the Maximum Contaminant Levels (MCLs) and the Maximum Contaminant Level Goals (MCLGs) as listed in the tables.  The Regulated Substances Table and the Unregulated Substances Table are provided for your information and as required by the Consumer Confidence Rule.</w:t>
      </w:r>
    </w:p>
    <w:p w:rsidR="00340FBE" w:rsidRDefault="00340FBE" w:rsidP="008C7239">
      <w:pPr>
        <w:ind w:leftChars="-200" w:left="1" w:hangingChars="218" w:hanging="481"/>
        <w:jc w:val="center"/>
        <w:outlineLvl w:val="0"/>
        <w:rPr>
          <w:rFonts w:ascii="Arial" w:hAnsi="Arial" w:cs="Arial"/>
          <w:b/>
          <w:bCs/>
          <w:color w:val="000080"/>
          <w:sz w:val="22"/>
          <w:szCs w:val="22"/>
        </w:rPr>
      </w:pPr>
    </w:p>
    <w:p w:rsidR="007075FE" w:rsidRDefault="001C3ECF" w:rsidP="008C7239">
      <w:pPr>
        <w:ind w:leftChars="-200" w:left="1" w:hangingChars="218" w:hanging="481"/>
        <w:jc w:val="center"/>
        <w:outlineLvl w:val="0"/>
        <w:rPr>
          <w:rFonts w:ascii="Arial" w:hAnsi="Arial" w:cs="Arial"/>
          <w:b/>
          <w:bCs/>
          <w:color w:val="000080"/>
          <w:sz w:val="22"/>
          <w:szCs w:val="22"/>
        </w:rPr>
      </w:pPr>
      <w:r w:rsidRPr="00920A7A">
        <w:rPr>
          <w:rFonts w:ascii="Arial" w:hAnsi="Arial" w:cs="Arial"/>
          <w:b/>
          <w:bCs/>
          <w:color w:val="000080"/>
          <w:sz w:val="22"/>
          <w:szCs w:val="22"/>
        </w:rPr>
        <w:t>20</w:t>
      </w:r>
      <w:r w:rsidR="00CF6819">
        <w:rPr>
          <w:rFonts w:ascii="Arial" w:hAnsi="Arial" w:cs="Arial"/>
          <w:b/>
          <w:bCs/>
          <w:color w:val="000080"/>
          <w:sz w:val="22"/>
          <w:szCs w:val="22"/>
        </w:rPr>
        <w:t>2</w:t>
      </w:r>
      <w:r w:rsidR="00EF3FFD">
        <w:rPr>
          <w:rFonts w:ascii="Arial" w:hAnsi="Arial" w:cs="Arial"/>
          <w:b/>
          <w:bCs/>
          <w:color w:val="000080"/>
          <w:sz w:val="22"/>
          <w:szCs w:val="22"/>
        </w:rPr>
        <w:t>5</w:t>
      </w:r>
      <w:r w:rsidRPr="00F821E5">
        <w:rPr>
          <w:rFonts w:ascii="Arial" w:hAnsi="Arial" w:cs="Arial"/>
          <w:b/>
          <w:bCs/>
          <w:color w:val="000080"/>
          <w:sz w:val="22"/>
          <w:szCs w:val="22"/>
        </w:rPr>
        <w:t xml:space="preserve"> </w:t>
      </w:r>
      <w:r w:rsidR="00F821E5" w:rsidRPr="00F821E5">
        <w:rPr>
          <w:rFonts w:ascii="Arial" w:hAnsi="Arial" w:cs="Arial"/>
          <w:b/>
          <w:bCs/>
          <w:color w:val="000080"/>
          <w:sz w:val="22"/>
          <w:szCs w:val="22"/>
        </w:rPr>
        <w:t>WATER QUALITY TABLE</w:t>
      </w:r>
    </w:p>
    <w:tbl>
      <w:tblPr>
        <w:tblW w:w="11584" w:type="dxa"/>
        <w:tblInd w:w="-5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383"/>
        <w:gridCol w:w="257"/>
        <w:gridCol w:w="377"/>
        <w:gridCol w:w="82"/>
        <w:gridCol w:w="277"/>
        <w:gridCol w:w="383"/>
        <w:gridCol w:w="93"/>
        <w:gridCol w:w="356"/>
        <w:gridCol w:w="292"/>
        <w:gridCol w:w="218"/>
        <w:gridCol w:w="526"/>
        <w:gridCol w:w="365"/>
        <w:gridCol w:w="99"/>
        <w:gridCol w:w="275"/>
        <w:gridCol w:w="301"/>
        <w:gridCol w:w="69"/>
        <w:gridCol w:w="360"/>
        <w:gridCol w:w="475"/>
        <w:gridCol w:w="459"/>
        <w:gridCol w:w="167"/>
        <w:gridCol w:w="261"/>
        <w:gridCol w:w="398"/>
        <w:gridCol w:w="601"/>
        <w:gridCol w:w="239"/>
        <w:gridCol w:w="183"/>
        <w:gridCol w:w="363"/>
        <w:gridCol w:w="704"/>
        <w:gridCol w:w="42"/>
        <w:gridCol w:w="1979"/>
      </w:tblGrid>
      <w:tr w:rsidR="00920A7A" w:rsidRPr="001C3ECF" w:rsidTr="00424DD9">
        <w:trPr>
          <w:trHeight w:val="526"/>
        </w:trPr>
        <w:tc>
          <w:tcPr>
            <w:tcW w:w="2099" w:type="dxa"/>
            <w:gridSpan w:val="4"/>
            <w:shd w:val="solid" w:color="000080" w:fill="FFFFFF"/>
            <w:vAlign w:val="center"/>
          </w:tcPr>
          <w:p w:rsidR="006C2F05" w:rsidRPr="001C3ECF" w:rsidRDefault="00E3395E" w:rsidP="00225EA4">
            <w:pPr>
              <w:rPr>
                <w:rFonts w:ascii="Arial" w:hAnsi="Arial" w:cs="Arial"/>
                <w:b/>
                <w:bCs/>
                <w:color w:val="FFFFFF"/>
                <w:sz w:val="16"/>
                <w:szCs w:val="16"/>
              </w:rPr>
            </w:pPr>
            <w:r w:rsidRPr="001C3ECF">
              <w:rPr>
                <w:rFonts w:ascii="Arial" w:hAnsi="Arial" w:cs="Arial"/>
                <w:b/>
                <w:bCs/>
                <w:color w:val="FFFFFF"/>
                <w:sz w:val="16"/>
                <w:szCs w:val="16"/>
              </w:rPr>
              <w:t>Regulated Substances</w:t>
            </w:r>
          </w:p>
        </w:tc>
        <w:tc>
          <w:tcPr>
            <w:tcW w:w="753" w:type="dxa"/>
            <w:gridSpan w:val="3"/>
            <w:shd w:val="solid" w:color="000080" w:fill="FFFFFF"/>
            <w:vAlign w:val="center"/>
          </w:tcPr>
          <w:p w:rsidR="006C2F05" w:rsidRPr="001C3ECF" w:rsidRDefault="006C2F05" w:rsidP="0092316B">
            <w:pPr>
              <w:jc w:val="center"/>
              <w:rPr>
                <w:rFonts w:ascii="Arial" w:hAnsi="Arial" w:cs="Arial"/>
                <w:b/>
                <w:bCs/>
                <w:color w:val="FFFFFF"/>
                <w:sz w:val="16"/>
                <w:szCs w:val="16"/>
              </w:rPr>
            </w:pPr>
            <w:r w:rsidRPr="001C3ECF">
              <w:rPr>
                <w:rFonts w:ascii="Arial" w:hAnsi="Arial" w:cs="Arial"/>
                <w:b/>
                <w:bCs/>
                <w:color w:val="FFFFFF"/>
                <w:sz w:val="16"/>
                <w:szCs w:val="16"/>
              </w:rPr>
              <w:t>Unit</w:t>
            </w:r>
          </w:p>
        </w:tc>
        <w:tc>
          <w:tcPr>
            <w:tcW w:w="866" w:type="dxa"/>
            <w:gridSpan w:val="3"/>
            <w:shd w:val="solid" w:color="000080" w:fill="FFFFFF"/>
            <w:vAlign w:val="center"/>
          </w:tcPr>
          <w:p w:rsidR="006C2F05" w:rsidRPr="002B0427" w:rsidRDefault="006C2F05" w:rsidP="0092316B">
            <w:pPr>
              <w:jc w:val="center"/>
              <w:rPr>
                <w:rFonts w:ascii="Arial" w:hAnsi="Arial" w:cs="Arial"/>
                <w:b/>
                <w:bCs/>
                <w:color w:val="FFFFFF"/>
                <w:sz w:val="16"/>
                <w:szCs w:val="16"/>
              </w:rPr>
            </w:pPr>
            <w:r w:rsidRPr="001C3ECF">
              <w:rPr>
                <w:rFonts w:ascii="Arial" w:hAnsi="Arial" w:cs="Arial"/>
                <w:b/>
                <w:bCs/>
                <w:color w:val="FFFFFF"/>
                <w:sz w:val="16"/>
                <w:szCs w:val="16"/>
              </w:rPr>
              <w:t>MCLG</w:t>
            </w:r>
          </w:p>
        </w:tc>
        <w:tc>
          <w:tcPr>
            <w:tcW w:w="990" w:type="dxa"/>
            <w:gridSpan w:val="3"/>
            <w:shd w:val="solid" w:color="000080" w:fill="FFFFFF"/>
            <w:vAlign w:val="center"/>
          </w:tcPr>
          <w:p w:rsidR="006C2F05" w:rsidRPr="000C64A1" w:rsidRDefault="006C2F05" w:rsidP="0092316B">
            <w:pPr>
              <w:jc w:val="center"/>
              <w:rPr>
                <w:rFonts w:ascii="Arial" w:hAnsi="Arial" w:cs="Arial"/>
                <w:b/>
                <w:bCs/>
                <w:color w:val="FFFFFF"/>
                <w:sz w:val="16"/>
                <w:szCs w:val="16"/>
              </w:rPr>
            </w:pPr>
            <w:r w:rsidRPr="000C64A1">
              <w:rPr>
                <w:rFonts w:ascii="Arial" w:hAnsi="Arial" w:cs="Arial"/>
                <w:b/>
                <w:bCs/>
                <w:color w:val="FFFFFF"/>
                <w:sz w:val="16"/>
                <w:szCs w:val="16"/>
              </w:rPr>
              <w:t>MCL</w:t>
            </w:r>
          </w:p>
        </w:tc>
        <w:tc>
          <w:tcPr>
            <w:tcW w:w="1005" w:type="dxa"/>
            <w:gridSpan w:val="4"/>
            <w:shd w:val="solid" w:color="000080" w:fill="FFFFFF"/>
            <w:vAlign w:val="center"/>
          </w:tcPr>
          <w:p w:rsidR="006C2F05" w:rsidRPr="001C3ECF" w:rsidRDefault="006C2F05" w:rsidP="0092316B">
            <w:pPr>
              <w:jc w:val="center"/>
              <w:rPr>
                <w:rFonts w:ascii="Arial" w:hAnsi="Arial" w:cs="Arial"/>
                <w:b/>
                <w:bCs/>
                <w:color w:val="FFFFFF"/>
                <w:sz w:val="16"/>
                <w:szCs w:val="16"/>
              </w:rPr>
            </w:pPr>
            <w:r w:rsidRPr="001C3ECF">
              <w:rPr>
                <w:rFonts w:ascii="Arial" w:hAnsi="Arial" w:cs="Arial"/>
                <w:b/>
                <w:bCs/>
                <w:color w:val="FFFFFF"/>
                <w:sz w:val="16"/>
                <w:szCs w:val="16"/>
              </w:rPr>
              <w:t>Highest Level</w:t>
            </w:r>
          </w:p>
        </w:tc>
        <w:tc>
          <w:tcPr>
            <w:tcW w:w="1362" w:type="dxa"/>
            <w:gridSpan w:val="4"/>
            <w:shd w:val="solid" w:color="000080" w:fill="FFFFFF"/>
            <w:vAlign w:val="center"/>
          </w:tcPr>
          <w:p w:rsidR="006C2F05" w:rsidRPr="001C3ECF" w:rsidRDefault="006C2F05" w:rsidP="0092316B">
            <w:pPr>
              <w:jc w:val="center"/>
              <w:rPr>
                <w:rFonts w:ascii="Arial" w:hAnsi="Arial" w:cs="Arial"/>
                <w:b/>
                <w:bCs/>
                <w:color w:val="FFFFFF"/>
                <w:sz w:val="16"/>
                <w:szCs w:val="16"/>
              </w:rPr>
            </w:pPr>
            <w:r w:rsidRPr="001C3ECF">
              <w:rPr>
                <w:rFonts w:ascii="Arial" w:hAnsi="Arial" w:cs="Arial"/>
                <w:b/>
                <w:bCs/>
                <w:color w:val="FFFFFF"/>
                <w:sz w:val="16"/>
                <w:szCs w:val="16"/>
              </w:rPr>
              <w:t>Average Level</w:t>
            </w:r>
          </w:p>
        </w:tc>
        <w:tc>
          <w:tcPr>
            <w:tcW w:w="1238" w:type="dxa"/>
            <w:gridSpan w:val="3"/>
            <w:shd w:val="solid" w:color="000080" w:fill="FFFFFF"/>
            <w:vAlign w:val="center"/>
          </w:tcPr>
          <w:p w:rsidR="006C2F05" w:rsidRPr="001C3ECF" w:rsidRDefault="006C2F05" w:rsidP="0092316B">
            <w:pPr>
              <w:jc w:val="center"/>
              <w:rPr>
                <w:rFonts w:ascii="Arial" w:hAnsi="Arial" w:cs="Arial"/>
                <w:b/>
                <w:bCs/>
                <w:color w:val="FFFFFF"/>
                <w:sz w:val="16"/>
                <w:szCs w:val="16"/>
              </w:rPr>
            </w:pPr>
            <w:r w:rsidRPr="001C3ECF">
              <w:rPr>
                <w:rFonts w:ascii="Arial" w:hAnsi="Arial" w:cs="Arial"/>
                <w:b/>
                <w:bCs/>
                <w:color w:val="FFFFFF"/>
                <w:sz w:val="16"/>
                <w:szCs w:val="16"/>
              </w:rPr>
              <w:t>Range</w:t>
            </w:r>
          </w:p>
        </w:tc>
        <w:tc>
          <w:tcPr>
            <w:tcW w:w="1250" w:type="dxa"/>
            <w:gridSpan w:val="3"/>
            <w:shd w:val="solid" w:color="000080" w:fill="FFFFFF"/>
            <w:vAlign w:val="center"/>
          </w:tcPr>
          <w:p w:rsidR="006C2F05" w:rsidRPr="001C3ECF" w:rsidRDefault="00563BB6" w:rsidP="0092316B">
            <w:pPr>
              <w:jc w:val="center"/>
              <w:rPr>
                <w:rFonts w:ascii="Arial" w:hAnsi="Arial" w:cs="Arial"/>
                <w:b/>
                <w:bCs/>
                <w:color w:val="FFFFFF"/>
                <w:sz w:val="16"/>
                <w:szCs w:val="16"/>
              </w:rPr>
            </w:pPr>
            <w:r w:rsidRPr="001C3ECF">
              <w:rPr>
                <w:rFonts w:ascii="Arial" w:hAnsi="Arial" w:cs="Arial"/>
                <w:b/>
                <w:bCs/>
                <w:color w:val="FFFFFF"/>
                <w:sz w:val="16"/>
                <w:szCs w:val="16"/>
              </w:rPr>
              <w:t>Meets EPA Standards</w:t>
            </w:r>
          </w:p>
        </w:tc>
        <w:tc>
          <w:tcPr>
            <w:tcW w:w="2021" w:type="dxa"/>
            <w:gridSpan w:val="2"/>
            <w:shd w:val="solid" w:color="000080" w:fill="FFFFFF"/>
            <w:vAlign w:val="center"/>
          </w:tcPr>
          <w:p w:rsidR="006C2F05" w:rsidRPr="001C3ECF" w:rsidRDefault="006C2F05" w:rsidP="0092316B">
            <w:pPr>
              <w:jc w:val="center"/>
              <w:rPr>
                <w:rFonts w:ascii="Arial" w:hAnsi="Arial" w:cs="Arial"/>
                <w:b/>
                <w:bCs/>
                <w:color w:val="FFFFFF"/>
                <w:sz w:val="16"/>
                <w:szCs w:val="16"/>
              </w:rPr>
            </w:pPr>
            <w:r w:rsidRPr="001C3ECF">
              <w:rPr>
                <w:rFonts w:ascii="Arial" w:hAnsi="Arial" w:cs="Arial"/>
                <w:b/>
                <w:bCs/>
                <w:color w:val="FFFFFF"/>
                <w:sz w:val="16"/>
                <w:szCs w:val="16"/>
              </w:rPr>
              <w:t>Possible Source of Contamination</w:t>
            </w:r>
          </w:p>
        </w:tc>
      </w:tr>
      <w:tr w:rsidR="00E519F7" w:rsidRPr="006941FE" w:rsidTr="00424DD9">
        <w:trPr>
          <w:trHeight w:val="332"/>
        </w:trPr>
        <w:tc>
          <w:tcPr>
            <w:tcW w:w="2099" w:type="dxa"/>
            <w:gridSpan w:val="4"/>
            <w:shd w:val="clear" w:color="auto" w:fill="auto"/>
            <w:vAlign w:val="center"/>
          </w:tcPr>
          <w:p w:rsidR="00E519F7" w:rsidRPr="00D9731F" w:rsidRDefault="00E519F7" w:rsidP="00E519F7">
            <w:pPr>
              <w:rPr>
                <w:rFonts w:ascii="Arial" w:hAnsi="Arial" w:cs="Arial"/>
                <w:color w:val="000080"/>
                <w:sz w:val="16"/>
                <w:szCs w:val="16"/>
              </w:rPr>
            </w:pPr>
            <w:r w:rsidRPr="00D9731F">
              <w:rPr>
                <w:rFonts w:ascii="Arial" w:hAnsi="Arial" w:cs="Arial"/>
                <w:color w:val="000080"/>
                <w:sz w:val="16"/>
                <w:szCs w:val="16"/>
              </w:rPr>
              <w:t>Barium</w:t>
            </w:r>
          </w:p>
        </w:tc>
        <w:tc>
          <w:tcPr>
            <w:tcW w:w="753" w:type="dxa"/>
            <w:gridSpan w:val="3"/>
            <w:shd w:val="clear" w:color="auto" w:fill="auto"/>
            <w:vAlign w:val="center"/>
          </w:tcPr>
          <w:p w:rsidR="00E519F7" w:rsidRPr="00D9731F" w:rsidRDefault="00E519F7" w:rsidP="00E519F7">
            <w:pPr>
              <w:jc w:val="center"/>
              <w:rPr>
                <w:rFonts w:ascii="Arial" w:hAnsi="Arial" w:cs="Arial"/>
                <w:color w:val="000080"/>
                <w:sz w:val="16"/>
                <w:szCs w:val="16"/>
              </w:rPr>
            </w:pPr>
            <w:r w:rsidRPr="00D9731F">
              <w:rPr>
                <w:rFonts w:ascii="Arial" w:hAnsi="Arial" w:cs="Arial"/>
                <w:color w:val="000080"/>
                <w:sz w:val="16"/>
                <w:szCs w:val="16"/>
              </w:rPr>
              <w:t>ppm</w:t>
            </w:r>
          </w:p>
        </w:tc>
        <w:tc>
          <w:tcPr>
            <w:tcW w:w="866" w:type="dxa"/>
            <w:gridSpan w:val="3"/>
            <w:shd w:val="clear" w:color="auto" w:fill="auto"/>
            <w:vAlign w:val="center"/>
          </w:tcPr>
          <w:p w:rsidR="00E519F7" w:rsidRPr="00D9731F" w:rsidRDefault="00E519F7" w:rsidP="00E519F7">
            <w:pPr>
              <w:jc w:val="center"/>
              <w:rPr>
                <w:rFonts w:ascii="Arial" w:hAnsi="Arial" w:cs="Arial"/>
                <w:color w:val="000080"/>
                <w:sz w:val="16"/>
                <w:szCs w:val="16"/>
              </w:rPr>
            </w:pPr>
            <w:r w:rsidRPr="00D9731F">
              <w:rPr>
                <w:rFonts w:ascii="Arial" w:hAnsi="Arial" w:cs="Arial"/>
                <w:color w:val="000080"/>
                <w:sz w:val="16"/>
                <w:szCs w:val="16"/>
              </w:rPr>
              <w:t>2</w:t>
            </w:r>
          </w:p>
        </w:tc>
        <w:tc>
          <w:tcPr>
            <w:tcW w:w="990" w:type="dxa"/>
            <w:gridSpan w:val="3"/>
            <w:shd w:val="clear" w:color="auto" w:fill="auto"/>
            <w:vAlign w:val="center"/>
          </w:tcPr>
          <w:p w:rsidR="00E519F7" w:rsidRPr="00D9731F" w:rsidRDefault="00E519F7" w:rsidP="00E519F7">
            <w:pPr>
              <w:jc w:val="center"/>
              <w:rPr>
                <w:rFonts w:ascii="Arial" w:hAnsi="Arial" w:cs="Arial"/>
                <w:color w:val="000080"/>
                <w:sz w:val="16"/>
                <w:szCs w:val="16"/>
              </w:rPr>
            </w:pPr>
            <w:r w:rsidRPr="00D9731F">
              <w:rPr>
                <w:rFonts w:ascii="Arial" w:hAnsi="Arial" w:cs="Arial"/>
                <w:color w:val="000080"/>
                <w:sz w:val="16"/>
                <w:szCs w:val="16"/>
              </w:rPr>
              <w:t>2</w:t>
            </w:r>
          </w:p>
        </w:tc>
        <w:tc>
          <w:tcPr>
            <w:tcW w:w="1005" w:type="dxa"/>
            <w:gridSpan w:val="4"/>
            <w:shd w:val="clear" w:color="auto" w:fill="auto"/>
            <w:vAlign w:val="center"/>
          </w:tcPr>
          <w:p w:rsidR="00E519F7" w:rsidRPr="00D9731F" w:rsidRDefault="00E519F7" w:rsidP="00E519F7">
            <w:pPr>
              <w:jc w:val="center"/>
              <w:rPr>
                <w:rFonts w:ascii="Arial" w:hAnsi="Arial" w:cs="Arial"/>
                <w:color w:val="000080"/>
                <w:sz w:val="16"/>
                <w:szCs w:val="16"/>
              </w:rPr>
            </w:pPr>
            <w:r w:rsidRPr="00D9731F">
              <w:rPr>
                <w:rFonts w:ascii="Arial" w:hAnsi="Arial" w:cs="Arial"/>
                <w:color w:val="000080"/>
                <w:sz w:val="16"/>
                <w:szCs w:val="16"/>
              </w:rPr>
              <w:t>0.04</w:t>
            </w:r>
          </w:p>
        </w:tc>
        <w:tc>
          <w:tcPr>
            <w:tcW w:w="1362" w:type="dxa"/>
            <w:gridSpan w:val="4"/>
            <w:shd w:val="clear" w:color="auto" w:fill="auto"/>
            <w:vAlign w:val="center"/>
          </w:tcPr>
          <w:p w:rsidR="00E519F7" w:rsidRPr="00D9731F" w:rsidRDefault="00E519F7" w:rsidP="00E519F7">
            <w:pPr>
              <w:jc w:val="center"/>
              <w:rPr>
                <w:rFonts w:ascii="Arial" w:hAnsi="Arial" w:cs="Arial"/>
                <w:color w:val="000080"/>
                <w:sz w:val="16"/>
                <w:szCs w:val="16"/>
              </w:rPr>
            </w:pPr>
            <w:r w:rsidRPr="00D9731F">
              <w:rPr>
                <w:rFonts w:ascii="Arial" w:hAnsi="Arial" w:cs="Arial"/>
                <w:color w:val="000080"/>
                <w:sz w:val="16"/>
                <w:szCs w:val="16"/>
              </w:rPr>
              <w:t>0.03</w:t>
            </w:r>
          </w:p>
        </w:tc>
        <w:tc>
          <w:tcPr>
            <w:tcW w:w="1238" w:type="dxa"/>
            <w:gridSpan w:val="3"/>
            <w:shd w:val="clear" w:color="auto" w:fill="auto"/>
            <w:vAlign w:val="center"/>
          </w:tcPr>
          <w:p w:rsidR="00E519F7" w:rsidRPr="00D9731F" w:rsidRDefault="00E519F7" w:rsidP="00E519F7">
            <w:pPr>
              <w:jc w:val="center"/>
              <w:rPr>
                <w:rFonts w:ascii="Arial" w:hAnsi="Arial" w:cs="Arial"/>
                <w:color w:val="000080"/>
                <w:sz w:val="16"/>
                <w:szCs w:val="16"/>
              </w:rPr>
            </w:pPr>
            <w:r w:rsidRPr="00D9731F">
              <w:rPr>
                <w:rFonts w:ascii="Arial" w:hAnsi="Arial" w:cs="Arial"/>
                <w:color w:val="000080"/>
                <w:sz w:val="16"/>
                <w:szCs w:val="16"/>
              </w:rPr>
              <w:t>0.02 – 0.04</w:t>
            </w:r>
          </w:p>
        </w:tc>
        <w:tc>
          <w:tcPr>
            <w:tcW w:w="1250" w:type="dxa"/>
            <w:gridSpan w:val="3"/>
            <w:shd w:val="clear" w:color="auto" w:fill="auto"/>
            <w:vAlign w:val="center"/>
          </w:tcPr>
          <w:p w:rsidR="00E519F7" w:rsidRPr="00D9731F" w:rsidRDefault="00E519F7" w:rsidP="00E519F7">
            <w:pPr>
              <w:jc w:val="center"/>
              <w:rPr>
                <w:color w:val="000080"/>
                <w:sz w:val="16"/>
                <w:szCs w:val="16"/>
              </w:rPr>
            </w:pPr>
            <w:r w:rsidRPr="00D9731F">
              <w:rPr>
                <w:rFonts w:ascii="Arial" w:hAnsi="Arial" w:cs="Arial"/>
                <w:color w:val="000080"/>
                <w:sz w:val="16"/>
                <w:szCs w:val="16"/>
              </w:rPr>
              <w:t>Yes</w:t>
            </w:r>
          </w:p>
        </w:tc>
        <w:tc>
          <w:tcPr>
            <w:tcW w:w="2021" w:type="dxa"/>
            <w:gridSpan w:val="2"/>
            <w:shd w:val="clear" w:color="auto" w:fill="auto"/>
            <w:vAlign w:val="center"/>
          </w:tcPr>
          <w:p w:rsidR="00E519F7" w:rsidRPr="00D9731F" w:rsidRDefault="00E519F7" w:rsidP="00E519F7">
            <w:pPr>
              <w:rPr>
                <w:rFonts w:ascii="Arial" w:hAnsi="Arial" w:cs="Arial"/>
                <w:color w:val="000080"/>
                <w:sz w:val="16"/>
                <w:szCs w:val="16"/>
              </w:rPr>
            </w:pPr>
            <w:r w:rsidRPr="00D9731F">
              <w:rPr>
                <w:rFonts w:ascii="Arial" w:hAnsi="Arial" w:cs="Arial"/>
                <w:color w:val="000080"/>
                <w:sz w:val="16"/>
                <w:szCs w:val="16"/>
              </w:rPr>
              <w:t>Erosion of natural deposits</w:t>
            </w:r>
          </w:p>
        </w:tc>
      </w:tr>
      <w:tr w:rsidR="00E519F7" w:rsidRPr="006941FE" w:rsidTr="00424DD9">
        <w:trPr>
          <w:trHeight w:val="351"/>
        </w:trPr>
        <w:tc>
          <w:tcPr>
            <w:tcW w:w="2099" w:type="dxa"/>
            <w:gridSpan w:val="4"/>
            <w:shd w:val="clear" w:color="auto" w:fill="auto"/>
            <w:vAlign w:val="center"/>
          </w:tcPr>
          <w:p w:rsidR="00E519F7" w:rsidRPr="00D9731F" w:rsidRDefault="00E519F7" w:rsidP="00E519F7">
            <w:pPr>
              <w:rPr>
                <w:rFonts w:ascii="Arial" w:hAnsi="Arial" w:cs="Arial"/>
                <w:color w:val="000080"/>
                <w:sz w:val="16"/>
                <w:szCs w:val="16"/>
              </w:rPr>
            </w:pPr>
            <w:r w:rsidRPr="00D9731F">
              <w:rPr>
                <w:rFonts w:ascii="Arial" w:hAnsi="Arial" w:cs="Arial"/>
                <w:color w:val="000080"/>
                <w:sz w:val="16"/>
                <w:szCs w:val="16"/>
              </w:rPr>
              <w:t>Fluoride</w:t>
            </w:r>
          </w:p>
        </w:tc>
        <w:tc>
          <w:tcPr>
            <w:tcW w:w="753" w:type="dxa"/>
            <w:gridSpan w:val="3"/>
            <w:shd w:val="clear" w:color="auto" w:fill="auto"/>
            <w:vAlign w:val="center"/>
          </w:tcPr>
          <w:p w:rsidR="00E519F7" w:rsidRPr="00D9731F" w:rsidRDefault="00E519F7" w:rsidP="00E519F7">
            <w:pPr>
              <w:jc w:val="center"/>
              <w:rPr>
                <w:rFonts w:ascii="Arial" w:hAnsi="Arial" w:cs="Arial"/>
                <w:color w:val="000080"/>
                <w:sz w:val="16"/>
                <w:szCs w:val="16"/>
              </w:rPr>
            </w:pPr>
            <w:r w:rsidRPr="00D9731F">
              <w:rPr>
                <w:rFonts w:ascii="Arial" w:hAnsi="Arial" w:cs="Arial"/>
                <w:color w:val="000080"/>
                <w:sz w:val="16"/>
                <w:szCs w:val="16"/>
              </w:rPr>
              <w:t>ppm</w:t>
            </w:r>
          </w:p>
        </w:tc>
        <w:tc>
          <w:tcPr>
            <w:tcW w:w="866" w:type="dxa"/>
            <w:gridSpan w:val="3"/>
            <w:shd w:val="clear" w:color="auto" w:fill="auto"/>
            <w:vAlign w:val="center"/>
          </w:tcPr>
          <w:p w:rsidR="00E519F7" w:rsidRPr="00D9731F" w:rsidRDefault="00E519F7" w:rsidP="00E519F7">
            <w:pPr>
              <w:jc w:val="center"/>
              <w:rPr>
                <w:rFonts w:ascii="Arial" w:hAnsi="Arial" w:cs="Arial"/>
                <w:color w:val="000080"/>
                <w:sz w:val="16"/>
                <w:szCs w:val="16"/>
              </w:rPr>
            </w:pPr>
            <w:r w:rsidRPr="00D9731F">
              <w:rPr>
                <w:rFonts w:ascii="Arial" w:hAnsi="Arial" w:cs="Arial"/>
                <w:color w:val="000080"/>
                <w:sz w:val="16"/>
                <w:szCs w:val="16"/>
              </w:rPr>
              <w:t>4</w:t>
            </w:r>
            <w:r w:rsidR="007E508B" w:rsidRPr="00D9731F">
              <w:rPr>
                <w:rFonts w:ascii="Arial" w:hAnsi="Arial" w:cs="Arial"/>
                <w:color w:val="000080"/>
                <w:sz w:val="16"/>
                <w:szCs w:val="16"/>
              </w:rPr>
              <w:t>.0</w:t>
            </w:r>
          </w:p>
        </w:tc>
        <w:tc>
          <w:tcPr>
            <w:tcW w:w="990" w:type="dxa"/>
            <w:gridSpan w:val="3"/>
            <w:shd w:val="clear" w:color="auto" w:fill="auto"/>
            <w:vAlign w:val="center"/>
          </w:tcPr>
          <w:p w:rsidR="00E519F7" w:rsidRPr="00D9731F" w:rsidRDefault="00E519F7" w:rsidP="00E519F7">
            <w:pPr>
              <w:jc w:val="center"/>
              <w:rPr>
                <w:rFonts w:ascii="Arial" w:hAnsi="Arial" w:cs="Arial"/>
                <w:color w:val="000080"/>
                <w:sz w:val="16"/>
                <w:szCs w:val="16"/>
              </w:rPr>
            </w:pPr>
            <w:r w:rsidRPr="00D9731F">
              <w:rPr>
                <w:rFonts w:ascii="Arial" w:hAnsi="Arial" w:cs="Arial"/>
                <w:color w:val="000080"/>
                <w:sz w:val="16"/>
                <w:szCs w:val="16"/>
              </w:rPr>
              <w:t>4</w:t>
            </w:r>
            <w:r w:rsidR="007E508B" w:rsidRPr="00D9731F">
              <w:rPr>
                <w:rFonts w:ascii="Arial" w:hAnsi="Arial" w:cs="Arial"/>
                <w:color w:val="000080"/>
                <w:sz w:val="16"/>
                <w:szCs w:val="16"/>
              </w:rPr>
              <w:t>.0</w:t>
            </w:r>
          </w:p>
        </w:tc>
        <w:tc>
          <w:tcPr>
            <w:tcW w:w="1005" w:type="dxa"/>
            <w:gridSpan w:val="4"/>
            <w:shd w:val="clear" w:color="auto" w:fill="auto"/>
            <w:vAlign w:val="center"/>
          </w:tcPr>
          <w:p w:rsidR="00E519F7" w:rsidRPr="00D9731F" w:rsidRDefault="00E519F7" w:rsidP="00C23A92">
            <w:pPr>
              <w:jc w:val="center"/>
              <w:rPr>
                <w:rFonts w:ascii="Arial" w:hAnsi="Arial" w:cs="Arial"/>
                <w:color w:val="000080"/>
                <w:sz w:val="16"/>
                <w:szCs w:val="16"/>
              </w:rPr>
            </w:pPr>
            <w:r w:rsidRPr="00D9731F">
              <w:rPr>
                <w:rFonts w:ascii="Arial" w:hAnsi="Arial" w:cs="Arial"/>
                <w:color w:val="000080"/>
                <w:sz w:val="16"/>
                <w:szCs w:val="16"/>
              </w:rPr>
              <w:t>0.</w:t>
            </w:r>
            <w:r w:rsidR="00C23A92" w:rsidRPr="00D9731F">
              <w:rPr>
                <w:rFonts w:ascii="Arial" w:hAnsi="Arial" w:cs="Arial"/>
                <w:color w:val="000080"/>
                <w:sz w:val="16"/>
                <w:szCs w:val="16"/>
              </w:rPr>
              <w:t>6</w:t>
            </w:r>
            <w:r w:rsidRPr="00D9731F">
              <w:rPr>
                <w:rFonts w:ascii="Arial" w:hAnsi="Arial" w:cs="Arial"/>
                <w:b/>
                <w:color w:val="000080"/>
                <w:sz w:val="20"/>
                <w:szCs w:val="20"/>
                <w:vertAlign w:val="superscript"/>
              </w:rPr>
              <w:t>1</w:t>
            </w:r>
          </w:p>
        </w:tc>
        <w:tc>
          <w:tcPr>
            <w:tcW w:w="1362" w:type="dxa"/>
            <w:gridSpan w:val="4"/>
            <w:shd w:val="clear" w:color="auto" w:fill="auto"/>
            <w:vAlign w:val="center"/>
          </w:tcPr>
          <w:p w:rsidR="00E519F7" w:rsidRPr="00D9731F" w:rsidRDefault="00E519F7" w:rsidP="00C23A92">
            <w:pPr>
              <w:jc w:val="center"/>
              <w:rPr>
                <w:rFonts w:ascii="Arial" w:hAnsi="Arial" w:cs="Arial"/>
                <w:color w:val="000080"/>
                <w:sz w:val="16"/>
                <w:szCs w:val="16"/>
              </w:rPr>
            </w:pPr>
            <w:r w:rsidRPr="00D9731F">
              <w:rPr>
                <w:rFonts w:ascii="Arial" w:hAnsi="Arial" w:cs="Arial"/>
                <w:color w:val="000080"/>
                <w:sz w:val="16"/>
                <w:szCs w:val="16"/>
              </w:rPr>
              <w:t>0.</w:t>
            </w:r>
            <w:r w:rsidR="00C23A92" w:rsidRPr="00D9731F">
              <w:rPr>
                <w:rFonts w:ascii="Arial" w:hAnsi="Arial" w:cs="Arial"/>
                <w:color w:val="000080"/>
                <w:sz w:val="16"/>
                <w:szCs w:val="16"/>
              </w:rPr>
              <w:t>3</w:t>
            </w:r>
          </w:p>
        </w:tc>
        <w:tc>
          <w:tcPr>
            <w:tcW w:w="1238" w:type="dxa"/>
            <w:gridSpan w:val="3"/>
            <w:shd w:val="clear" w:color="auto" w:fill="auto"/>
            <w:vAlign w:val="center"/>
          </w:tcPr>
          <w:p w:rsidR="00E519F7" w:rsidRPr="00D9731F" w:rsidRDefault="00E519F7" w:rsidP="00D9731F">
            <w:pPr>
              <w:jc w:val="center"/>
              <w:rPr>
                <w:rFonts w:ascii="Arial" w:hAnsi="Arial" w:cs="Arial"/>
                <w:color w:val="000080"/>
                <w:sz w:val="16"/>
                <w:szCs w:val="16"/>
              </w:rPr>
            </w:pPr>
            <w:r w:rsidRPr="00D9731F">
              <w:rPr>
                <w:rFonts w:ascii="Arial" w:hAnsi="Arial" w:cs="Arial"/>
                <w:color w:val="000080"/>
                <w:sz w:val="16"/>
                <w:szCs w:val="16"/>
              </w:rPr>
              <w:t>0.1-</w:t>
            </w:r>
            <w:r w:rsidR="007E508B" w:rsidRPr="00D9731F">
              <w:rPr>
                <w:rFonts w:ascii="Arial" w:hAnsi="Arial" w:cs="Arial"/>
                <w:color w:val="000080"/>
                <w:sz w:val="16"/>
                <w:szCs w:val="16"/>
              </w:rPr>
              <w:t>1.</w:t>
            </w:r>
            <w:r w:rsidR="00D9731F" w:rsidRPr="00D9731F">
              <w:rPr>
                <w:rFonts w:ascii="Arial" w:hAnsi="Arial" w:cs="Arial"/>
                <w:color w:val="000080"/>
                <w:sz w:val="16"/>
                <w:szCs w:val="16"/>
              </w:rPr>
              <w:t>0</w:t>
            </w:r>
          </w:p>
        </w:tc>
        <w:tc>
          <w:tcPr>
            <w:tcW w:w="1250" w:type="dxa"/>
            <w:gridSpan w:val="3"/>
            <w:shd w:val="clear" w:color="auto" w:fill="auto"/>
            <w:vAlign w:val="center"/>
          </w:tcPr>
          <w:p w:rsidR="00E519F7" w:rsidRPr="00D9731F" w:rsidRDefault="00E519F7" w:rsidP="00E519F7">
            <w:pPr>
              <w:jc w:val="center"/>
              <w:rPr>
                <w:color w:val="000080"/>
                <w:sz w:val="16"/>
                <w:szCs w:val="16"/>
              </w:rPr>
            </w:pPr>
            <w:r w:rsidRPr="00D9731F">
              <w:rPr>
                <w:rFonts w:ascii="Arial" w:hAnsi="Arial" w:cs="Arial"/>
                <w:color w:val="000080"/>
                <w:sz w:val="16"/>
                <w:szCs w:val="16"/>
              </w:rPr>
              <w:t>Yes</w:t>
            </w:r>
          </w:p>
        </w:tc>
        <w:tc>
          <w:tcPr>
            <w:tcW w:w="2021" w:type="dxa"/>
            <w:gridSpan w:val="2"/>
            <w:shd w:val="clear" w:color="auto" w:fill="auto"/>
            <w:vAlign w:val="center"/>
          </w:tcPr>
          <w:p w:rsidR="00E519F7" w:rsidRPr="00D9731F" w:rsidRDefault="00E519F7" w:rsidP="00E519F7">
            <w:pPr>
              <w:rPr>
                <w:rFonts w:ascii="Arial" w:hAnsi="Arial" w:cs="Arial"/>
                <w:color w:val="000080"/>
                <w:sz w:val="16"/>
                <w:szCs w:val="16"/>
              </w:rPr>
            </w:pPr>
            <w:r w:rsidRPr="00D9731F">
              <w:rPr>
                <w:rFonts w:ascii="Arial" w:hAnsi="Arial" w:cs="Arial"/>
                <w:color w:val="000080"/>
                <w:sz w:val="16"/>
                <w:szCs w:val="16"/>
              </w:rPr>
              <w:t>Added for the prevention of tooth decay</w:t>
            </w:r>
          </w:p>
        </w:tc>
      </w:tr>
      <w:tr w:rsidR="00E519F7" w:rsidRPr="006941FE" w:rsidTr="00424DD9">
        <w:trPr>
          <w:trHeight w:val="268"/>
        </w:trPr>
        <w:tc>
          <w:tcPr>
            <w:tcW w:w="2099" w:type="dxa"/>
            <w:gridSpan w:val="4"/>
            <w:shd w:val="clear" w:color="auto" w:fill="auto"/>
            <w:vAlign w:val="center"/>
          </w:tcPr>
          <w:p w:rsidR="00E519F7" w:rsidRPr="00D9731F" w:rsidRDefault="00E519F7" w:rsidP="00E519F7">
            <w:pPr>
              <w:rPr>
                <w:rFonts w:ascii="Arial" w:hAnsi="Arial" w:cs="Arial"/>
                <w:color w:val="000080"/>
                <w:sz w:val="16"/>
                <w:szCs w:val="16"/>
              </w:rPr>
            </w:pPr>
            <w:r w:rsidRPr="00D9731F">
              <w:rPr>
                <w:rFonts w:ascii="Arial" w:hAnsi="Arial" w:cs="Arial"/>
                <w:color w:val="000080"/>
                <w:sz w:val="16"/>
                <w:szCs w:val="16"/>
              </w:rPr>
              <w:t>Nitrate as Nitrogen</w:t>
            </w:r>
          </w:p>
        </w:tc>
        <w:tc>
          <w:tcPr>
            <w:tcW w:w="753" w:type="dxa"/>
            <w:gridSpan w:val="3"/>
            <w:shd w:val="clear" w:color="auto" w:fill="auto"/>
            <w:vAlign w:val="center"/>
          </w:tcPr>
          <w:p w:rsidR="00E519F7" w:rsidRPr="00D9731F" w:rsidRDefault="00E519F7" w:rsidP="00E519F7">
            <w:pPr>
              <w:jc w:val="center"/>
              <w:rPr>
                <w:rFonts w:ascii="Arial" w:hAnsi="Arial" w:cs="Arial"/>
                <w:color w:val="000080"/>
                <w:sz w:val="16"/>
                <w:szCs w:val="16"/>
              </w:rPr>
            </w:pPr>
            <w:r w:rsidRPr="00D9731F">
              <w:rPr>
                <w:rFonts w:ascii="Arial" w:hAnsi="Arial" w:cs="Arial"/>
                <w:color w:val="000080"/>
                <w:sz w:val="16"/>
                <w:szCs w:val="16"/>
              </w:rPr>
              <w:t>ppm</w:t>
            </w:r>
          </w:p>
        </w:tc>
        <w:tc>
          <w:tcPr>
            <w:tcW w:w="866" w:type="dxa"/>
            <w:gridSpan w:val="3"/>
            <w:shd w:val="clear" w:color="auto" w:fill="auto"/>
            <w:vAlign w:val="center"/>
          </w:tcPr>
          <w:p w:rsidR="00E519F7" w:rsidRPr="00D9731F" w:rsidRDefault="00E519F7" w:rsidP="00E519F7">
            <w:pPr>
              <w:jc w:val="center"/>
              <w:rPr>
                <w:rFonts w:ascii="Arial" w:hAnsi="Arial" w:cs="Arial"/>
                <w:color w:val="000080"/>
                <w:sz w:val="16"/>
                <w:szCs w:val="16"/>
              </w:rPr>
            </w:pPr>
            <w:r w:rsidRPr="00D9731F">
              <w:rPr>
                <w:rFonts w:ascii="Arial" w:hAnsi="Arial" w:cs="Arial"/>
                <w:color w:val="000080"/>
                <w:sz w:val="16"/>
                <w:szCs w:val="16"/>
              </w:rPr>
              <w:t>10</w:t>
            </w:r>
          </w:p>
        </w:tc>
        <w:tc>
          <w:tcPr>
            <w:tcW w:w="990" w:type="dxa"/>
            <w:gridSpan w:val="3"/>
            <w:shd w:val="clear" w:color="auto" w:fill="auto"/>
            <w:vAlign w:val="center"/>
          </w:tcPr>
          <w:p w:rsidR="00E519F7" w:rsidRPr="00D9731F" w:rsidRDefault="00E519F7" w:rsidP="00E519F7">
            <w:pPr>
              <w:jc w:val="center"/>
              <w:rPr>
                <w:rFonts w:ascii="Arial" w:hAnsi="Arial" w:cs="Arial"/>
                <w:color w:val="000080"/>
                <w:sz w:val="16"/>
                <w:szCs w:val="16"/>
              </w:rPr>
            </w:pPr>
            <w:r w:rsidRPr="00D9731F">
              <w:rPr>
                <w:rFonts w:ascii="Arial" w:hAnsi="Arial" w:cs="Arial"/>
                <w:color w:val="000080"/>
                <w:sz w:val="16"/>
                <w:szCs w:val="16"/>
              </w:rPr>
              <w:t>10</w:t>
            </w:r>
          </w:p>
        </w:tc>
        <w:tc>
          <w:tcPr>
            <w:tcW w:w="1005" w:type="dxa"/>
            <w:gridSpan w:val="4"/>
            <w:shd w:val="clear" w:color="auto" w:fill="auto"/>
            <w:vAlign w:val="center"/>
          </w:tcPr>
          <w:p w:rsidR="00E519F7" w:rsidRPr="00D9731F" w:rsidRDefault="00E519F7" w:rsidP="00D9731F">
            <w:pPr>
              <w:jc w:val="center"/>
              <w:rPr>
                <w:rFonts w:ascii="Arial" w:hAnsi="Arial" w:cs="Arial"/>
                <w:color w:val="000080"/>
                <w:sz w:val="16"/>
                <w:szCs w:val="16"/>
              </w:rPr>
            </w:pPr>
            <w:r w:rsidRPr="00D9731F">
              <w:rPr>
                <w:rFonts w:ascii="Arial" w:hAnsi="Arial" w:cs="Arial"/>
                <w:color w:val="000080"/>
                <w:sz w:val="16"/>
                <w:szCs w:val="16"/>
              </w:rPr>
              <w:t>0.</w:t>
            </w:r>
            <w:r w:rsidR="00C23A92" w:rsidRPr="00D9731F">
              <w:rPr>
                <w:rFonts w:ascii="Arial" w:hAnsi="Arial" w:cs="Arial"/>
                <w:color w:val="000080"/>
                <w:sz w:val="16"/>
                <w:szCs w:val="16"/>
              </w:rPr>
              <w:t>2</w:t>
            </w:r>
            <w:r w:rsidR="00D9731F" w:rsidRPr="00D9731F">
              <w:rPr>
                <w:rFonts w:ascii="Arial" w:hAnsi="Arial" w:cs="Arial"/>
                <w:color w:val="000080"/>
                <w:sz w:val="16"/>
                <w:szCs w:val="16"/>
              </w:rPr>
              <w:t>0</w:t>
            </w:r>
          </w:p>
        </w:tc>
        <w:tc>
          <w:tcPr>
            <w:tcW w:w="1362" w:type="dxa"/>
            <w:gridSpan w:val="4"/>
            <w:shd w:val="clear" w:color="auto" w:fill="auto"/>
            <w:vAlign w:val="center"/>
          </w:tcPr>
          <w:p w:rsidR="00E519F7" w:rsidRPr="00D9731F" w:rsidRDefault="00E519F7" w:rsidP="00D9731F">
            <w:pPr>
              <w:jc w:val="center"/>
              <w:rPr>
                <w:rFonts w:ascii="Arial" w:hAnsi="Arial" w:cs="Arial"/>
                <w:color w:val="000080"/>
                <w:sz w:val="16"/>
                <w:szCs w:val="16"/>
              </w:rPr>
            </w:pPr>
            <w:r w:rsidRPr="00D9731F">
              <w:rPr>
                <w:rFonts w:ascii="Arial" w:hAnsi="Arial" w:cs="Arial"/>
                <w:color w:val="000080"/>
                <w:sz w:val="16"/>
                <w:szCs w:val="16"/>
              </w:rPr>
              <w:t>0.1</w:t>
            </w:r>
            <w:r w:rsidR="00D9731F" w:rsidRPr="00D9731F">
              <w:rPr>
                <w:rFonts w:ascii="Arial" w:hAnsi="Arial" w:cs="Arial"/>
                <w:color w:val="000080"/>
                <w:sz w:val="16"/>
                <w:szCs w:val="16"/>
              </w:rPr>
              <w:t>0</w:t>
            </w:r>
          </w:p>
        </w:tc>
        <w:tc>
          <w:tcPr>
            <w:tcW w:w="1238" w:type="dxa"/>
            <w:gridSpan w:val="3"/>
            <w:shd w:val="clear" w:color="auto" w:fill="auto"/>
            <w:vAlign w:val="center"/>
          </w:tcPr>
          <w:p w:rsidR="00E519F7" w:rsidRPr="00D9731F" w:rsidRDefault="007E508B" w:rsidP="00D9731F">
            <w:pPr>
              <w:jc w:val="center"/>
              <w:rPr>
                <w:rFonts w:ascii="Arial" w:hAnsi="Arial" w:cs="Arial"/>
                <w:color w:val="000080"/>
                <w:sz w:val="16"/>
                <w:szCs w:val="16"/>
              </w:rPr>
            </w:pPr>
            <w:r w:rsidRPr="00D9731F">
              <w:rPr>
                <w:rFonts w:ascii="Arial" w:hAnsi="Arial" w:cs="Arial"/>
                <w:color w:val="000080"/>
                <w:sz w:val="16"/>
                <w:szCs w:val="16"/>
              </w:rPr>
              <w:t>0.0</w:t>
            </w:r>
            <w:r w:rsidR="00C23A92" w:rsidRPr="00D9731F">
              <w:rPr>
                <w:rFonts w:ascii="Arial" w:hAnsi="Arial" w:cs="Arial"/>
                <w:color w:val="000080"/>
                <w:sz w:val="16"/>
                <w:szCs w:val="16"/>
              </w:rPr>
              <w:t>2</w:t>
            </w:r>
            <w:r w:rsidR="00E519F7" w:rsidRPr="00D9731F">
              <w:rPr>
                <w:rFonts w:ascii="Arial" w:hAnsi="Arial" w:cs="Arial"/>
                <w:color w:val="000080"/>
                <w:sz w:val="16"/>
                <w:szCs w:val="16"/>
              </w:rPr>
              <w:t>-</w:t>
            </w:r>
            <w:r w:rsidRPr="00D9731F">
              <w:rPr>
                <w:rFonts w:ascii="Arial" w:hAnsi="Arial" w:cs="Arial"/>
                <w:color w:val="000080"/>
                <w:sz w:val="16"/>
                <w:szCs w:val="16"/>
              </w:rPr>
              <w:t>0.</w:t>
            </w:r>
            <w:r w:rsidR="00C23A92" w:rsidRPr="00D9731F">
              <w:rPr>
                <w:rFonts w:ascii="Arial" w:hAnsi="Arial" w:cs="Arial"/>
                <w:color w:val="000080"/>
                <w:sz w:val="16"/>
                <w:szCs w:val="16"/>
              </w:rPr>
              <w:t>2</w:t>
            </w:r>
            <w:r w:rsidR="00D9731F" w:rsidRPr="00D9731F">
              <w:rPr>
                <w:rFonts w:ascii="Arial" w:hAnsi="Arial" w:cs="Arial"/>
                <w:color w:val="000080"/>
                <w:sz w:val="16"/>
                <w:szCs w:val="16"/>
              </w:rPr>
              <w:t>0</w:t>
            </w:r>
          </w:p>
        </w:tc>
        <w:tc>
          <w:tcPr>
            <w:tcW w:w="1250" w:type="dxa"/>
            <w:gridSpan w:val="3"/>
            <w:shd w:val="clear" w:color="auto" w:fill="auto"/>
            <w:vAlign w:val="center"/>
          </w:tcPr>
          <w:p w:rsidR="00E519F7" w:rsidRPr="00D9731F" w:rsidRDefault="00E519F7" w:rsidP="00E519F7">
            <w:pPr>
              <w:jc w:val="center"/>
              <w:rPr>
                <w:color w:val="000080"/>
                <w:sz w:val="16"/>
                <w:szCs w:val="16"/>
              </w:rPr>
            </w:pPr>
            <w:r w:rsidRPr="00D9731F">
              <w:rPr>
                <w:rFonts w:ascii="Arial" w:hAnsi="Arial" w:cs="Arial"/>
                <w:color w:val="000080"/>
                <w:sz w:val="16"/>
                <w:szCs w:val="16"/>
              </w:rPr>
              <w:t>Yes</w:t>
            </w:r>
          </w:p>
        </w:tc>
        <w:tc>
          <w:tcPr>
            <w:tcW w:w="2021" w:type="dxa"/>
            <w:gridSpan w:val="2"/>
            <w:shd w:val="clear" w:color="auto" w:fill="auto"/>
            <w:vAlign w:val="center"/>
          </w:tcPr>
          <w:p w:rsidR="00E519F7" w:rsidRPr="00D9731F" w:rsidRDefault="00E519F7" w:rsidP="00E519F7">
            <w:pPr>
              <w:rPr>
                <w:rFonts w:ascii="Arial" w:hAnsi="Arial" w:cs="Arial"/>
                <w:color w:val="000080"/>
                <w:sz w:val="16"/>
                <w:szCs w:val="16"/>
              </w:rPr>
            </w:pPr>
            <w:r w:rsidRPr="00D9731F">
              <w:rPr>
                <w:rFonts w:ascii="Arial" w:hAnsi="Arial" w:cs="Arial"/>
                <w:color w:val="000080"/>
                <w:sz w:val="16"/>
                <w:szCs w:val="16"/>
              </w:rPr>
              <w:t>Erosion of natural deposits—runoff</w:t>
            </w:r>
          </w:p>
        </w:tc>
      </w:tr>
      <w:tr w:rsidR="00E519F7" w:rsidRPr="006941FE" w:rsidTr="00881EC5">
        <w:trPr>
          <w:trHeight w:val="291"/>
        </w:trPr>
        <w:tc>
          <w:tcPr>
            <w:tcW w:w="11584" w:type="dxa"/>
            <w:gridSpan w:val="29"/>
            <w:tcBorders>
              <w:bottom w:val="single" w:sz="6" w:space="0" w:color="000080"/>
            </w:tcBorders>
            <w:shd w:val="clear" w:color="auto" w:fill="auto"/>
            <w:vAlign w:val="center"/>
          </w:tcPr>
          <w:p w:rsidR="00E519F7" w:rsidRPr="00CF2DB6" w:rsidRDefault="00E519F7" w:rsidP="00E519F7">
            <w:pPr>
              <w:rPr>
                <w:rFonts w:ascii="Arial" w:hAnsi="Arial" w:cs="Arial"/>
                <w:color w:val="000080"/>
                <w:sz w:val="16"/>
                <w:szCs w:val="16"/>
              </w:rPr>
            </w:pPr>
            <w:r w:rsidRPr="00CF2DB6">
              <w:rPr>
                <w:rFonts w:ascii="Arial" w:hAnsi="Arial" w:cs="Arial"/>
                <w:b/>
                <w:color w:val="000080"/>
                <w:sz w:val="20"/>
                <w:szCs w:val="20"/>
                <w:vertAlign w:val="superscript"/>
              </w:rPr>
              <w:t xml:space="preserve">1 </w:t>
            </w:r>
            <w:r w:rsidRPr="00CF2DB6">
              <w:rPr>
                <w:rFonts w:ascii="Arial" w:hAnsi="Arial" w:cs="Arial"/>
                <w:color w:val="000080"/>
                <w:sz w:val="16"/>
                <w:szCs w:val="16"/>
              </w:rPr>
              <w:t xml:space="preserve">Highest monthly average for calendar year  </w:t>
            </w:r>
          </w:p>
        </w:tc>
      </w:tr>
      <w:tr w:rsidR="00E519F7" w:rsidRPr="006941FE" w:rsidTr="00CE2F33">
        <w:trPr>
          <w:trHeight w:val="525"/>
        </w:trPr>
        <w:tc>
          <w:tcPr>
            <w:tcW w:w="2017" w:type="dxa"/>
            <w:gridSpan w:val="3"/>
            <w:vMerge w:val="restart"/>
            <w:tcBorders>
              <w:top w:val="single" w:sz="6" w:space="0" w:color="000080"/>
              <w:right w:val="nil"/>
            </w:tcBorders>
            <w:shd w:val="clear" w:color="auto" w:fill="00007D"/>
            <w:vAlign w:val="center"/>
          </w:tcPr>
          <w:p w:rsidR="00E519F7" w:rsidRPr="00CF2DB6" w:rsidRDefault="00E519F7" w:rsidP="00E519F7">
            <w:pPr>
              <w:rPr>
                <w:rFonts w:ascii="Arial" w:hAnsi="Arial" w:cs="Arial"/>
                <w:b/>
                <w:bCs/>
                <w:color w:val="FFFFFF"/>
                <w:sz w:val="16"/>
                <w:szCs w:val="16"/>
              </w:rPr>
            </w:pPr>
          </w:p>
          <w:p w:rsidR="00E519F7" w:rsidRPr="00CF2DB6" w:rsidRDefault="00E519F7" w:rsidP="00E519F7">
            <w:pPr>
              <w:rPr>
                <w:rFonts w:ascii="Arial" w:hAnsi="Arial" w:cs="Arial"/>
                <w:b/>
                <w:bCs/>
                <w:color w:val="FFFFFF"/>
                <w:sz w:val="16"/>
                <w:szCs w:val="16"/>
              </w:rPr>
            </w:pPr>
          </w:p>
          <w:p w:rsidR="00E519F7" w:rsidRPr="00CF2DB6" w:rsidRDefault="00E519F7" w:rsidP="00E519F7">
            <w:pPr>
              <w:rPr>
                <w:rFonts w:ascii="Arial" w:hAnsi="Arial" w:cs="Arial"/>
                <w:b/>
                <w:bCs/>
                <w:color w:val="FFFFFF"/>
                <w:sz w:val="16"/>
                <w:szCs w:val="16"/>
              </w:rPr>
            </w:pPr>
          </w:p>
          <w:p w:rsidR="00E519F7" w:rsidRPr="00CF2DB6" w:rsidRDefault="00E519F7" w:rsidP="00E519F7">
            <w:pPr>
              <w:rPr>
                <w:rFonts w:ascii="Arial" w:hAnsi="Arial" w:cs="Arial"/>
                <w:b/>
                <w:bCs/>
                <w:color w:val="FFFFFF"/>
                <w:sz w:val="16"/>
                <w:szCs w:val="16"/>
              </w:rPr>
            </w:pPr>
            <w:r w:rsidRPr="00CF2DB6">
              <w:rPr>
                <w:rFonts w:ascii="Arial" w:hAnsi="Arial" w:cs="Arial"/>
                <w:b/>
                <w:bCs/>
                <w:color w:val="FFFFFF"/>
                <w:sz w:val="16"/>
                <w:szCs w:val="16"/>
              </w:rPr>
              <w:t>LEAD AND COPPER*  ( AT INSTALLATION’S TAP)</w:t>
            </w:r>
          </w:p>
        </w:tc>
        <w:tc>
          <w:tcPr>
            <w:tcW w:w="742" w:type="dxa"/>
            <w:gridSpan w:val="3"/>
            <w:vMerge w:val="restart"/>
            <w:tcBorders>
              <w:top w:val="single" w:sz="6" w:space="0" w:color="000080"/>
              <w:left w:val="nil"/>
              <w:right w:val="single" w:sz="6" w:space="0" w:color="FFFFFF" w:themeColor="background1"/>
            </w:tcBorders>
            <w:shd w:val="clear" w:color="auto" w:fill="00007D"/>
            <w:vAlign w:val="center"/>
          </w:tcPr>
          <w:p w:rsidR="00E519F7" w:rsidRPr="00CF2DB6" w:rsidRDefault="00E519F7" w:rsidP="00E519F7">
            <w:pPr>
              <w:jc w:val="center"/>
              <w:rPr>
                <w:rFonts w:ascii="Arial" w:hAnsi="Arial" w:cs="Arial"/>
                <w:b/>
                <w:bCs/>
                <w:color w:val="FFFFFF"/>
                <w:sz w:val="16"/>
                <w:szCs w:val="16"/>
              </w:rPr>
            </w:pPr>
          </w:p>
          <w:p w:rsidR="00E519F7" w:rsidRPr="00CF2DB6" w:rsidRDefault="00E519F7" w:rsidP="00E519F7">
            <w:pPr>
              <w:jc w:val="center"/>
              <w:rPr>
                <w:rFonts w:ascii="Arial" w:hAnsi="Arial" w:cs="Arial"/>
                <w:b/>
                <w:bCs/>
                <w:color w:val="FFFFFF"/>
                <w:sz w:val="16"/>
                <w:szCs w:val="16"/>
              </w:rPr>
            </w:pPr>
          </w:p>
          <w:p w:rsidR="00E519F7" w:rsidRPr="00CF2DB6" w:rsidRDefault="00E519F7" w:rsidP="00E519F7">
            <w:pPr>
              <w:jc w:val="center"/>
              <w:rPr>
                <w:rFonts w:ascii="Arial" w:hAnsi="Arial" w:cs="Arial"/>
                <w:b/>
                <w:bCs/>
                <w:color w:val="FFFFFF"/>
                <w:sz w:val="16"/>
                <w:szCs w:val="16"/>
              </w:rPr>
            </w:pPr>
          </w:p>
          <w:p w:rsidR="00E519F7" w:rsidRPr="00CF2DB6" w:rsidRDefault="00E519F7" w:rsidP="00E519F7">
            <w:pPr>
              <w:jc w:val="center"/>
              <w:rPr>
                <w:rFonts w:ascii="Arial" w:hAnsi="Arial" w:cs="Arial"/>
                <w:b/>
                <w:bCs/>
                <w:color w:val="FFFFFF"/>
                <w:sz w:val="16"/>
                <w:szCs w:val="16"/>
              </w:rPr>
            </w:pPr>
          </w:p>
          <w:p w:rsidR="00E519F7" w:rsidRPr="00CF2DB6" w:rsidRDefault="00E519F7" w:rsidP="00E519F7">
            <w:pPr>
              <w:rPr>
                <w:rFonts w:ascii="Arial" w:hAnsi="Arial" w:cs="Arial"/>
                <w:b/>
                <w:bCs/>
                <w:color w:val="FFFFFF"/>
                <w:sz w:val="16"/>
                <w:szCs w:val="16"/>
              </w:rPr>
            </w:pPr>
            <w:r w:rsidRPr="00CF2DB6">
              <w:rPr>
                <w:rFonts w:ascii="Arial" w:hAnsi="Arial" w:cs="Arial"/>
                <w:b/>
                <w:bCs/>
                <w:color w:val="FFFFFF"/>
                <w:sz w:val="16"/>
                <w:szCs w:val="16"/>
              </w:rPr>
              <w:t>Units</w:t>
            </w:r>
          </w:p>
        </w:tc>
        <w:tc>
          <w:tcPr>
            <w:tcW w:w="1485" w:type="dxa"/>
            <w:gridSpan w:val="5"/>
            <w:tcBorders>
              <w:top w:val="single" w:sz="6" w:space="0" w:color="000080"/>
              <w:left w:val="single" w:sz="6" w:space="0" w:color="FFFFFF" w:themeColor="background1"/>
              <w:bottom w:val="nil"/>
              <w:right w:val="single" w:sz="6" w:space="0" w:color="FFFFFF" w:themeColor="background1"/>
            </w:tcBorders>
            <w:shd w:val="clear" w:color="auto" w:fill="00007D"/>
            <w:vAlign w:val="center"/>
          </w:tcPr>
          <w:p w:rsidR="00E519F7" w:rsidRPr="00CF2DB6" w:rsidRDefault="00E519F7" w:rsidP="00E519F7">
            <w:pPr>
              <w:jc w:val="center"/>
              <w:rPr>
                <w:rFonts w:ascii="Arial" w:hAnsi="Arial" w:cs="Arial"/>
                <w:b/>
                <w:bCs/>
                <w:color w:val="FFFFFF"/>
                <w:sz w:val="16"/>
                <w:szCs w:val="16"/>
              </w:rPr>
            </w:pPr>
            <w:r w:rsidRPr="00CF2DB6">
              <w:rPr>
                <w:rFonts w:ascii="Arial" w:hAnsi="Arial" w:cs="Arial"/>
                <w:b/>
                <w:bCs/>
                <w:color w:val="FFFFFF"/>
                <w:sz w:val="16"/>
                <w:szCs w:val="16"/>
              </w:rPr>
              <w:t>EPA Limits</w:t>
            </w:r>
          </w:p>
        </w:tc>
        <w:tc>
          <w:tcPr>
            <w:tcW w:w="3830" w:type="dxa"/>
            <w:gridSpan w:val="12"/>
            <w:tcBorders>
              <w:top w:val="single" w:sz="6" w:space="0" w:color="000080"/>
              <w:left w:val="single" w:sz="6" w:space="0" w:color="FFFFFF" w:themeColor="background1"/>
              <w:bottom w:val="single" w:sz="6" w:space="0" w:color="FFFFFF" w:themeColor="background1"/>
              <w:right w:val="single" w:sz="6" w:space="0" w:color="FFFFFF" w:themeColor="background1"/>
            </w:tcBorders>
            <w:shd w:val="clear" w:color="auto" w:fill="00007D"/>
            <w:vAlign w:val="center"/>
          </w:tcPr>
          <w:p w:rsidR="00E519F7" w:rsidRPr="00CF2DB6" w:rsidRDefault="00E519F7" w:rsidP="00E519F7">
            <w:pPr>
              <w:jc w:val="center"/>
              <w:rPr>
                <w:rFonts w:ascii="Arial" w:hAnsi="Arial" w:cs="Arial"/>
                <w:b/>
                <w:bCs/>
                <w:color w:val="FFFFFF"/>
                <w:sz w:val="16"/>
                <w:szCs w:val="16"/>
              </w:rPr>
            </w:pPr>
            <w:r w:rsidRPr="00CF2DB6">
              <w:rPr>
                <w:rFonts w:ascii="Arial" w:hAnsi="Arial" w:cs="Arial"/>
                <w:b/>
                <w:bCs/>
                <w:color w:val="FFFFFF"/>
                <w:sz w:val="16"/>
                <w:szCs w:val="16"/>
              </w:rPr>
              <w:t>Your Drinking Water</w:t>
            </w:r>
          </w:p>
        </w:tc>
        <w:tc>
          <w:tcPr>
            <w:tcW w:w="3510" w:type="dxa"/>
            <w:gridSpan w:val="6"/>
            <w:vMerge w:val="restart"/>
            <w:tcBorders>
              <w:top w:val="single" w:sz="6" w:space="0" w:color="000080"/>
              <w:left w:val="single" w:sz="6" w:space="0" w:color="FFFFFF" w:themeColor="background1"/>
            </w:tcBorders>
            <w:shd w:val="clear" w:color="auto" w:fill="00007D"/>
            <w:vAlign w:val="center"/>
          </w:tcPr>
          <w:p w:rsidR="00E519F7" w:rsidRPr="00CF2DB6" w:rsidRDefault="00E519F7" w:rsidP="00E519F7">
            <w:pPr>
              <w:jc w:val="center"/>
              <w:rPr>
                <w:rFonts w:ascii="Arial" w:hAnsi="Arial" w:cs="Arial"/>
                <w:b/>
                <w:bCs/>
                <w:color w:val="FFFFFF"/>
                <w:sz w:val="16"/>
                <w:szCs w:val="16"/>
              </w:rPr>
            </w:pPr>
          </w:p>
          <w:p w:rsidR="00E519F7" w:rsidRPr="00CF2DB6" w:rsidRDefault="00E519F7" w:rsidP="00E519F7">
            <w:pPr>
              <w:jc w:val="center"/>
              <w:rPr>
                <w:rFonts w:ascii="Arial" w:hAnsi="Arial" w:cs="Arial"/>
                <w:b/>
                <w:bCs/>
                <w:color w:val="FFFFFF"/>
                <w:sz w:val="16"/>
                <w:szCs w:val="16"/>
              </w:rPr>
            </w:pPr>
          </w:p>
          <w:p w:rsidR="00E519F7" w:rsidRPr="00CF2DB6" w:rsidRDefault="00E519F7" w:rsidP="00E519F7">
            <w:pPr>
              <w:jc w:val="center"/>
              <w:rPr>
                <w:rFonts w:ascii="Arial" w:hAnsi="Arial" w:cs="Arial"/>
                <w:b/>
                <w:bCs/>
                <w:color w:val="FFFFFF"/>
                <w:sz w:val="16"/>
                <w:szCs w:val="16"/>
              </w:rPr>
            </w:pPr>
          </w:p>
          <w:p w:rsidR="00E519F7" w:rsidRPr="00CF2DB6" w:rsidRDefault="00E519F7" w:rsidP="00E519F7">
            <w:pPr>
              <w:jc w:val="center"/>
              <w:rPr>
                <w:rFonts w:ascii="Arial" w:hAnsi="Arial" w:cs="Arial"/>
                <w:b/>
                <w:bCs/>
                <w:color w:val="FFFFFF"/>
                <w:sz w:val="16"/>
                <w:szCs w:val="16"/>
              </w:rPr>
            </w:pPr>
            <w:r w:rsidRPr="00CF2DB6">
              <w:rPr>
                <w:rFonts w:ascii="Arial" w:hAnsi="Arial" w:cs="Arial"/>
                <w:b/>
                <w:bCs/>
                <w:color w:val="FFFFFF"/>
                <w:sz w:val="16"/>
                <w:szCs w:val="16"/>
              </w:rPr>
              <w:t>Description/Typical Sources of Contaminants</w:t>
            </w:r>
          </w:p>
        </w:tc>
      </w:tr>
      <w:tr w:rsidR="00E519F7" w:rsidRPr="006941FE" w:rsidTr="00CE2F33">
        <w:trPr>
          <w:trHeight w:val="525"/>
        </w:trPr>
        <w:tc>
          <w:tcPr>
            <w:tcW w:w="2017" w:type="dxa"/>
            <w:gridSpan w:val="3"/>
            <w:vMerge/>
            <w:tcBorders>
              <w:top w:val="nil"/>
              <w:right w:val="nil"/>
            </w:tcBorders>
            <w:shd w:val="clear" w:color="auto" w:fill="00007D"/>
            <w:vAlign w:val="center"/>
          </w:tcPr>
          <w:p w:rsidR="00E519F7" w:rsidRPr="001116D7" w:rsidRDefault="00E519F7" w:rsidP="00E519F7">
            <w:pPr>
              <w:rPr>
                <w:rFonts w:ascii="Arial" w:hAnsi="Arial" w:cs="Arial"/>
                <w:color w:val="000080"/>
                <w:sz w:val="16"/>
                <w:szCs w:val="16"/>
                <w:highlight w:val="yellow"/>
              </w:rPr>
            </w:pPr>
          </w:p>
        </w:tc>
        <w:tc>
          <w:tcPr>
            <w:tcW w:w="742" w:type="dxa"/>
            <w:gridSpan w:val="3"/>
            <w:vMerge/>
            <w:tcBorders>
              <w:top w:val="nil"/>
              <w:left w:val="nil"/>
              <w:right w:val="single" w:sz="6" w:space="0" w:color="FFFFFF" w:themeColor="background1"/>
            </w:tcBorders>
            <w:shd w:val="clear" w:color="auto" w:fill="00007D"/>
            <w:vAlign w:val="center"/>
          </w:tcPr>
          <w:p w:rsidR="00E519F7" w:rsidRPr="001116D7" w:rsidRDefault="00E519F7" w:rsidP="00E519F7">
            <w:pPr>
              <w:jc w:val="center"/>
              <w:rPr>
                <w:rFonts w:ascii="Arial" w:hAnsi="Arial" w:cs="Arial"/>
                <w:color w:val="000080"/>
                <w:sz w:val="16"/>
                <w:szCs w:val="16"/>
                <w:highlight w:val="yellow"/>
              </w:rPr>
            </w:pPr>
          </w:p>
        </w:tc>
        <w:tc>
          <w:tcPr>
            <w:tcW w:w="741" w:type="dxa"/>
            <w:gridSpan w:val="3"/>
            <w:tcBorders>
              <w:top w:val="nil"/>
              <w:left w:val="single" w:sz="6" w:space="0" w:color="FFFFFF" w:themeColor="background1"/>
              <w:bottom w:val="single" w:sz="6" w:space="0" w:color="FFFFFF" w:themeColor="background1"/>
              <w:right w:val="single" w:sz="6" w:space="0" w:color="FFFFFF" w:themeColor="background1"/>
            </w:tcBorders>
            <w:shd w:val="clear" w:color="auto" w:fill="00007D"/>
            <w:vAlign w:val="center"/>
          </w:tcPr>
          <w:p w:rsidR="00E519F7" w:rsidRPr="00CF2DB6" w:rsidRDefault="00E519F7" w:rsidP="00E519F7">
            <w:pPr>
              <w:jc w:val="center"/>
              <w:rPr>
                <w:rFonts w:ascii="Arial" w:hAnsi="Arial" w:cs="Arial"/>
                <w:color w:val="000080"/>
                <w:sz w:val="16"/>
                <w:szCs w:val="16"/>
              </w:rPr>
            </w:pPr>
            <w:r w:rsidRPr="00CF2DB6">
              <w:rPr>
                <w:rFonts w:ascii="Arial" w:hAnsi="Arial" w:cs="Arial"/>
                <w:b/>
                <w:bCs/>
                <w:color w:val="FFFFFF"/>
                <w:sz w:val="16"/>
                <w:szCs w:val="16"/>
              </w:rPr>
              <w:t>MCLG</w:t>
            </w:r>
          </w:p>
        </w:tc>
        <w:tc>
          <w:tcPr>
            <w:tcW w:w="744" w:type="dxa"/>
            <w:gridSpan w:val="2"/>
            <w:tcBorders>
              <w:top w:val="nil"/>
              <w:left w:val="single" w:sz="6" w:space="0" w:color="FFFFFF" w:themeColor="background1"/>
              <w:bottom w:val="single" w:sz="6" w:space="0" w:color="FFFFFF" w:themeColor="background1"/>
              <w:right w:val="single" w:sz="6" w:space="0" w:color="FFFFFF" w:themeColor="background1"/>
            </w:tcBorders>
            <w:shd w:val="clear" w:color="auto" w:fill="00007D"/>
            <w:vAlign w:val="center"/>
          </w:tcPr>
          <w:p w:rsidR="00E519F7" w:rsidRPr="00CF2DB6" w:rsidRDefault="00E519F7" w:rsidP="00E519F7">
            <w:pPr>
              <w:jc w:val="center"/>
              <w:rPr>
                <w:rFonts w:ascii="Arial" w:hAnsi="Arial" w:cs="Arial"/>
                <w:color w:val="000080"/>
                <w:sz w:val="16"/>
                <w:szCs w:val="16"/>
              </w:rPr>
            </w:pPr>
            <w:r w:rsidRPr="00CF2DB6">
              <w:rPr>
                <w:rFonts w:ascii="Arial" w:hAnsi="Arial" w:cs="Arial"/>
                <w:b/>
                <w:bCs/>
                <w:color w:val="FFFFFF"/>
                <w:sz w:val="16"/>
                <w:szCs w:val="16"/>
              </w:rPr>
              <w:t>AL</w:t>
            </w:r>
          </w:p>
        </w:tc>
        <w:tc>
          <w:tcPr>
            <w:tcW w:w="1040" w:type="dxa"/>
            <w:gridSpan w:val="4"/>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7D"/>
            <w:vAlign w:val="center"/>
          </w:tcPr>
          <w:p w:rsidR="00E519F7" w:rsidRPr="00CF2DB6" w:rsidRDefault="00E519F7" w:rsidP="00E519F7">
            <w:pPr>
              <w:jc w:val="center"/>
              <w:rPr>
                <w:rFonts w:ascii="Arial" w:hAnsi="Arial" w:cs="Arial"/>
                <w:color w:val="000080"/>
                <w:sz w:val="16"/>
                <w:szCs w:val="16"/>
              </w:rPr>
            </w:pPr>
            <w:r w:rsidRPr="00CF2DB6">
              <w:rPr>
                <w:rFonts w:ascii="Arial" w:hAnsi="Arial" w:cs="Arial"/>
                <w:b/>
                <w:bCs/>
                <w:color w:val="FFFFFF"/>
                <w:sz w:val="16"/>
                <w:szCs w:val="16"/>
              </w:rPr>
              <w:t>Samples Above AL</w:t>
            </w:r>
          </w:p>
        </w:tc>
        <w:tc>
          <w:tcPr>
            <w:tcW w:w="1530" w:type="dxa"/>
            <w:gridSpan w:val="5"/>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7D"/>
            <w:vAlign w:val="center"/>
          </w:tcPr>
          <w:p w:rsidR="00E519F7" w:rsidRPr="00CF2DB6" w:rsidRDefault="00E519F7" w:rsidP="00E519F7">
            <w:pPr>
              <w:rPr>
                <w:rFonts w:ascii="Arial" w:hAnsi="Arial" w:cs="Arial"/>
                <w:b/>
                <w:bCs/>
                <w:color w:val="FFFFFF"/>
                <w:sz w:val="16"/>
                <w:szCs w:val="16"/>
              </w:rPr>
            </w:pPr>
          </w:p>
          <w:p w:rsidR="00E519F7" w:rsidRPr="00CE2F33" w:rsidRDefault="00E519F7" w:rsidP="00E519F7">
            <w:pPr>
              <w:rPr>
                <w:rFonts w:ascii="Arial" w:hAnsi="Arial" w:cs="Arial"/>
                <w:color w:val="000080"/>
                <w:sz w:val="16"/>
                <w:szCs w:val="16"/>
              </w:rPr>
            </w:pPr>
            <w:r w:rsidRPr="00CE2F33">
              <w:rPr>
                <w:rFonts w:ascii="Arial" w:hAnsi="Arial" w:cs="Arial"/>
                <w:b/>
                <w:bCs/>
                <w:color w:val="FFFFFF"/>
                <w:sz w:val="16"/>
                <w:szCs w:val="16"/>
              </w:rPr>
              <w:t>90</w:t>
            </w:r>
            <w:r w:rsidRPr="00CE2F33">
              <w:rPr>
                <w:rFonts w:ascii="Arial" w:hAnsi="Arial" w:cs="Arial"/>
                <w:b/>
                <w:bCs/>
                <w:color w:val="FFFFFF"/>
                <w:sz w:val="16"/>
                <w:szCs w:val="16"/>
                <w:vertAlign w:val="superscript"/>
              </w:rPr>
              <w:t>th</w:t>
            </w:r>
            <w:r w:rsidRPr="00CE2F33">
              <w:rPr>
                <w:rFonts w:ascii="Arial" w:hAnsi="Arial" w:cs="Arial"/>
                <w:b/>
                <w:bCs/>
                <w:color w:val="FFFFFF"/>
                <w:sz w:val="16"/>
                <w:szCs w:val="16"/>
              </w:rPr>
              <w:t xml:space="preserve"> P</w:t>
            </w:r>
            <w:r w:rsidR="00BD54C5">
              <w:rPr>
                <w:rFonts w:ascii="Arial" w:hAnsi="Arial" w:cs="Arial"/>
                <w:b/>
                <w:bCs/>
                <w:color w:val="FFFFFF"/>
                <w:sz w:val="16"/>
                <w:szCs w:val="16"/>
              </w:rPr>
              <w:t>ercentile</w:t>
            </w:r>
            <w:r w:rsidR="00CE2F33" w:rsidRPr="00CE2F33">
              <w:rPr>
                <w:rFonts w:ascii="Arial" w:hAnsi="Arial" w:cs="Arial"/>
                <w:b/>
                <w:bCs/>
                <w:color w:val="FFFFFF"/>
                <w:sz w:val="16"/>
                <w:szCs w:val="16"/>
              </w:rPr>
              <w:t>/</w:t>
            </w:r>
            <w:r w:rsidR="00CE2F33">
              <w:rPr>
                <w:rFonts w:ascii="Arial" w:hAnsi="Arial" w:cs="Arial"/>
                <w:b/>
                <w:bCs/>
                <w:color w:val="FFFFFF"/>
                <w:sz w:val="16"/>
                <w:szCs w:val="16"/>
              </w:rPr>
              <w:t xml:space="preserve"> </w:t>
            </w:r>
            <w:r w:rsidR="00CE2F33" w:rsidRPr="00CE2F33">
              <w:rPr>
                <w:rFonts w:ascii="Arial" w:hAnsi="Arial" w:cs="Arial"/>
                <w:b/>
                <w:bCs/>
                <w:color w:val="FFFFFF"/>
                <w:sz w:val="16"/>
                <w:szCs w:val="16"/>
              </w:rPr>
              <w:t>Range of values</w:t>
            </w:r>
          </w:p>
          <w:p w:rsidR="00E519F7" w:rsidRPr="00CF2DB6" w:rsidRDefault="00E519F7" w:rsidP="00E519F7">
            <w:pPr>
              <w:jc w:val="center"/>
              <w:rPr>
                <w:rFonts w:ascii="Arial" w:hAnsi="Arial" w:cs="Arial"/>
                <w:color w:val="000080"/>
                <w:sz w:val="16"/>
                <w:szCs w:val="16"/>
              </w:rPr>
            </w:pPr>
          </w:p>
        </w:tc>
        <w:tc>
          <w:tcPr>
            <w:tcW w:w="1260" w:type="dxa"/>
            <w:gridSpan w:val="3"/>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7D"/>
            <w:vAlign w:val="center"/>
          </w:tcPr>
          <w:p w:rsidR="00E519F7" w:rsidRPr="00CF2DB6" w:rsidRDefault="00E519F7" w:rsidP="00E519F7">
            <w:pPr>
              <w:jc w:val="center"/>
              <w:rPr>
                <w:rFonts w:ascii="Arial" w:hAnsi="Arial" w:cs="Arial"/>
                <w:color w:val="000080"/>
                <w:sz w:val="16"/>
                <w:szCs w:val="16"/>
              </w:rPr>
            </w:pPr>
            <w:r w:rsidRPr="00CF2DB6">
              <w:rPr>
                <w:rFonts w:ascii="Arial" w:hAnsi="Arial" w:cs="Arial"/>
                <w:b/>
                <w:bCs/>
                <w:color w:val="FFFFFF"/>
                <w:sz w:val="16"/>
                <w:szCs w:val="16"/>
              </w:rPr>
              <w:t>Meets EPA Standards</w:t>
            </w:r>
          </w:p>
        </w:tc>
        <w:tc>
          <w:tcPr>
            <w:tcW w:w="3510" w:type="dxa"/>
            <w:gridSpan w:val="6"/>
            <w:vMerge/>
            <w:tcBorders>
              <w:left w:val="single" w:sz="6" w:space="0" w:color="FFFFFF" w:themeColor="background1"/>
            </w:tcBorders>
            <w:shd w:val="clear" w:color="auto" w:fill="000096"/>
            <w:vAlign w:val="center"/>
          </w:tcPr>
          <w:p w:rsidR="00E519F7" w:rsidRPr="00CF2DB6" w:rsidRDefault="00E519F7" w:rsidP="00E519F7">
            <w:pPr>
              <w:jc w:val="center"/>
              <w:rPr>
                <w:rFonts w:ascii="Arial" w:hAnsi="Arial" w:cs="Arial"/>
                <w:color w:val="000080"/>
                <w:sz w:val="16"/>
                <w:szCs w:val="16"/>
              </w:rPr>
            </w:pPr>
          </w:p>
        </w:tc>
      </w:tr>
      <w:tr w:rsidR="00E519F7" w:rsidRPr="006941FE" w:rsidTr="00881EC5">
        <w:trPr>
          <w:trHeight w:val="543"/>
        </w:trPr>
        <w:tc>
          <w:tcPr>
            <w:tcW w:w="2017" w:type="dxa"/>
            <w:gridSpan w:val="3"/>
            <w:shd w:val="clear" w:color="auto" w:fill="auto"/>
            <w:vAlign w:val="center"/>
          </w:tcPr>
          <w:p w:rsidR="00E519F7" w:rsidRPr="005D28E5" w:rsidRDefault="00E519F7" w:rsidP="00650553">
            <w:pPr>
              <w:rPr>
                <w:rFonts w:ascii="Arial" w:hAnsi="Arial" w:cs="Arial"/>
                <w:b/>
                <w:bCs/>
                <w:color w:val="000080"/>
                <w:sz w:val="16"/>
                <w:szCs w:val="16"/>
              </w:rPr>
            </w:pPr>
            <w:r w:rsidRPr="005D28E5">
              <w:rPr>
                <w:rFonts w:ascii="Arial" w:hAnsi="Arial" w:cs="Arial"/>
                <w:color w:val="000080"/>
                <w:sz w:val="16"/>
                <w:szCs w:val="16"/>
              </w:rPr>
              <w:t>Lead (202</w:t>
            </w:r>
            <w:r w:rsidR="00650553" w:rsidRPr="005D28E5">
              <w:rPr>
                <w:rFonts w:ascii="Arial" w:hAnsi="Arial" w:cs="Arial"/>
                <w:color w:val="000080"/>
                <w:sz w:val="16"/>
                <w:szCs w:val="16"/>
              </w:rPr>
              <w:t>5</w:t>
            </w:r>
            <w:r w:rsidRPr="005D28E5">
              <w:rPr>
                <w:rFonts w:ascii="Arial" w:hAnsi="Arial" w:cs="Arial"/>
                <w:color w:val="000080"/>
                <w:sz w:val="16"/>
                <w:szCs w:val="16"/>
              </w:rPr>
              <w:t xml:space="preserve"> data)</w:t>
            </w:r>
          </w:p>
        </w:tc>
        <w:tc>
          <w:tcPr>
            <w:tcW w:w="742" w:type="dxa"/>
            <w:gridSpan w:val="3"/>
            <w:shd w:val="clear" w:color="auto" w:fill="auto"/>
            <w:vAlign w:val="center"/>
          </w:tcPr>
          <w:p w:rsidR="00E519F7" w:rsidRPr="005D28E5" w:rsidRDefault="00E519F7" w:rsidP="00E519F7">
            <w:pPr>
              <w:jc w:val="center"/>
              <w:rPr>
                <w:rFonts w:ascii="Arial" w:hAnsi="Arial" w:cs="Arial"/>
                <w:b/>
                <w:bCs/>
                <w:color w:val="000080"/>
                <w:sz w:val="16"/>
                <w:szCs w:val="16"/>
              </w:rPr>
            </w:pPr>
            <w:r w:rsidRPr="005D28E5">
              <w:rPr>
                <w:rFonts w:ascii="Arial" w:hAnsi="Arial" w:cs="Arial"/>
                <w:color w:val="000080"/>
                <w:sz w:val="16"/>
                <w:szCs w:val="16"/>
              </w:rPr>
              <w:t>ppb</w:t>
            </w:r>
          </w:p>
        </w:tc>
        <w:tc>
          <w:tcPr>
            <w:tcW w:w="741" w:type="dxa"/>
            <w:gridSpan w:val="3"/>
            <w:tcBorders>
              <w:top w:val="single" w:sz="6" w:space="0" w:color="FFFFFF" w:themeColor="background1"/>
            </w:tcBorders>
            <w:shd w:val="clear" w:color="auto" w:fill="auto"/>
            <w:vAlign w:val="center"/>
          </w:tcPr>
          <w:p w:rsidR="00E519F7" w:rsidRPr="005D28E5" w:rsidRDefault="00E519F7" w:rsidP="00E519F7">
            <w:pPr>
              <w:jc w:val="center"/>
              <w:rPr>
                <w:rFonts w:ascii="Arial" w:hAnsi="Arial" w:cs="Arial"/>
                <w:b/>
                <w:bCs/>
                <w:color w:val="000080"/>
                <w:sz w:val="16"/>
                <w:szCs w:val="16"/>
              </w:rPr>
            </w:pPr>
            <w:r w:rsidRPr="005D28E5">
              <w:rPr>
                <w:rFonts w:ascii="Arial" w:hAnsi="Arial" w:cs="Arial"/>
                <w:color w:val="002060"/>
                <w:sz w:val="16"/>
                <w:szCs w:val="16"/>
              </w:rPr>
              <w:t>0</w:t>
            </w:r>
          </w:p>
        </w:tc>
        <w:tc>
          <w:tcPr>
            <w:tcW w:w="744" w:type="dxa"/>
            <w:gridSpan w:val="2"/>
            <w:tcBorders>
              <w:top w:val="single" w:sz="6" w:space="0" w:color="FFFFFF" w:themeColor="background1"/>
            </w:tcBorders>
            <w:shd w:val="clear" w:color="auto" w:fill="auto"/>
            <w:vAlign w:val="center"/>
          </w:tcPr>
          <w:p w:rsidR="00E519F7" w:rsidRPr="005D28E5" w:rsidRDefault="00E519F7" w:rsidP="00E519F7">
            <w:pPr>
              <w:jc w:val="center"/>
              <w:rPr>
                <w:rFonts w:ascii="Arial" w:hAnsi="Arial" w:cs="Arial"/>
                <w:b/>
                <w:bCs/>
                <w:color w:val="000080"/>
                <w:sz w:val="16"/>
                <w:szCs w:val="16"/>
              </w:rPr>
            </w:pPr>
            <w:r w:rsidRPr="005D28E5">
              <w:rPr>
                <w:rFonts w:ascii="Arial" w:hAnsi="Arial" w:cs="Arial"/>
                <w:color w:val="000080"/>
                <w:sz w:val="16"/>
                <w:szCs w:val="16"/>
              </w:rPr>
              <w:t>15</w:t>
            </w:r>
          </w:p>
        </w:tc>
        <w:tc>
          <w:tcPr>
            <w:tcW w:w="1040" w:type="dxa"/>
            <w:gridSpan w:val="4"/>
            <w:tcBorders>
              <w:top w:val="single" w:sz="6" w:space="0" w:color="FFFFFF" w:themeColor="background1"/>
            </w:tcBorders>
            <w:shd w:val="clear" w:color="auto" w:fill="auto"/>
            <w:vAlign w:val="center"/>
          </w:tcPr>
          <w:p w:rsidR="00E519F7" w:rsidRPr="005D28E5" w:rsidRDefault="00650553" w:rsidP="00650553">
            <w:pPr>
              <w:jc w:val="center"/>
              <w:rPr>
                <w:rFonts w:ascii="Arial" w:hAnsi="Arial" w:cs="Arial"/>
                <w:b/>
                <w:bCs/>
                <w:color w:val="000080"/>
                <w:sz w:val="16"/>
                <w:szCs w:val="16"/>
              </w:rPr>
            </w:pPr>
            <w:r w:rsidRPr="005D28E5">
              <w:rPr>
                <w:rFonts w:ascii="Arial" w:hAnsi="Arial" w:cs="Arial"/>
                <w:color w:val="000080"/>
                <w:sz w:val="16"/>
                <w:szCs w:val="16"/>
              </w:rPr>
              <w:t>0</w:t>
            </w:r>
            <w:r w:rsidR="00E519F7" w:rsidRPr="005D28E5">
              <w:rPr>
                <w:rFonts w:ascii="Arial" w:hAnsi="Arial" w:cs="Arial"/>
                <w:color w:val="000080"/>
                <w:sz w:val="16"/>
                <w:szCs w:val="16"/>
              </w:rPr>
              <w:t xml:space="preserve"> of 3</w:t>
            </w:r>
            <w:r w:rsidRPr="005D28E5">
              <w:rPr>
                <w:rFonts w:ascii="Arial" w:hAnsi="Arial" w:cs="Arial"/>
                <w:color w:val="000080"/>
                <w:sz w:val="16"/>
                <w:szCs w:val="16"/>
              </w:rPr>
              <w:t>0</w:t>
            </w:r>
          </w:p>
        </w:tc>
        <w:tc>
          <w:tcPr>
            <w:tcW w:w="1530" w:type="dxa"/>
            <w:gridSpan w:val="5"/>
            <w:tcBorders>
              <w:top w:val="single" w:sz="6" w:space="0" w:color="FFFFFF" w:themeColor="background1"/>
            </w:tcBorders>
            <w:shd w:val="clear" w:color="auto" w:fill="auto"/>
            <w:vAlign w:val="center"/>
          </w:tcPr>
          <w:p w:rsidR="00881EC5" w:rsidRPr="005D28E5" w:rsidRDefault="00881EC5" w:rsidP="00E519F7">
            <w:pPr>
              <w:jc w:val="center"/>
              <w:rPr>
                <w:rFonts w:ascii="Arial" w:hAnsi="Arial" w:cs="Arial"/>
                <w:color w:val="000080"/>
                <w:sz w:val="16"/>
                <w:szCs w:val="16"/>
              </w:rPr>
            </w:pPr>
          </w:p>
          <w:p w:rsidR="00E519F7" w:rsidRPr="005D28E5" w:rsidRDefault="005D28E5" w:rsidP="00E519F7">
            <w:pPr>
              <w:jc w:val="center"/>
              <w:rPr>
                <w:rFonts w:ascii="Arial" w:hAnsi="Arial" w:cs="Arial"/>
                <w:color w:val="000080"/>
                <w:sz w:val="16"/>
                <w:szCs w:val="16"/>
              </w:rPr>
            </w:pPr>
            <w:r w:rsidRPr="005D28E5">
              <w:rPr>
                <w:rFonts w:ascii="Arial" w:hAnsi="Arial" w:cs="Arial"/>
                <w:color w:val="000080"/>
                <w:sz w:val="16"/>
                <w:szCs w:val="16"/>
              </w:rPr>
              <w:t>4</w:t>
            </w:r>
          </w:p>
          <w:p w:rsidR="00CE2F33" w:rsidRPr="005D28E5" w:rsidRDefault="00CE2F33" w:rsidP="00E519F7">
            <w:pPr>
              <w:jc w:val="center"/>
              <w:rPr>
                <w:rFonts w:ascii="Arial" w:hAnsi="Arial" w:cs="Arial"/>
                <w:b/>
                <w:bCs/>
                <w:color w:val="000080"/>
                <w:sz w:val="16"/>
                <w:szCs w:val="16"/>
              </w:rPr>
            </w:pPr>
          </w:p>
          <w:p w:rsidR="00E519F7" w:rsidRPr="005D28E5" w:rsidRDefault="00CE2F33" w:rsidP="005D28E5">
            <w:pPr>
              <w:jc w:val="center"/>
              <w:rPr>
                <w:rFonts w:ascii="Arial" w:hAnsi="Arial" w:cs="Arial"/>
                <w:bCs/>
                <w:color w:val="000080"/>
                <w:sz w:val="16"/>
                <w:szCs w:val="16"/>
              </w:rPr>
            </w:pPr>
            <w:r w:rsidRPr="005D28E5">
              <w:rPr>
                <w:rFonts w:ascii="Arial" w:hAnsi="Arial" w:cs="Arial"/>
                <w:bCs/>
                <w:color w:val="000080"/>
                <w:sz w:val="16"/>
                <w:szCs w:val="16"/>
              </w:rPr>
              <w:t xml:space="preserve">ND - </w:t>
            </w:r>
            <w:r w:rsidR="005D28E5" w:rsidRPr="005D28E5">
              <w:rPr>
                <w:rFonts w:ascii="Arial" w:hAnsi="Arial" w:cs="Arial"/>
                <w:bCs/>
                <w:color w:val="000080"/>
                <w:sz w:val="16"/>
                <w:szCs w:val="16"/>
              </w:rPr>
              <w:t>11</w:t>
            </w:r>
          </w:p>
        </w:tc>
        <w:tc>
          <w:tcPr>
            <w:tcW w:w="1260" w:type="dxa"/>
            <w:gridSpan w:val="3"/>
            <w:tcBorders>
              <w:top w:val="single" w:sz="6" w:space="0" w:color="FFFFFF" w:themeColor="background1"/>
            </w:tcBorders>
            <w:shd w:val="clear" w:color="auto" w:fill="auto"/>
            <w:vAlign w:val="center"/>
          </w:tcPr>
          <w:p w:rsidR="00E519F7" w:rsidRPr="005D28E5" w:rsidRDefault="00E519F7" w:rsidP="00E519F7">
            <w:pPr>
              <w:jc w:val="center"/>
              <w:rPr>
                <w:rFonts w:ascii="Arial" w:hAnsi="Arial" w:cs="Arial"/>
                <w:b/>
                <w:bCs/>
                <w:color w:val="000080"/>
                <w:sz w:val="16"/>
                <w:szCs w:val="16"/>
              </w:rPr>
            </w:pPr>
            <w:r w:rsidRPr="005D28E5">
              <w:rPr>
                <w:rFonts w:ascii="Arial" w:hAnsi="Arial" w:cs="Arial"/>
                <w:color w:val="000080"/>
                <w:sz w:val="16"/>
                <w:szCs w:val="16"/>
              </w:rPr>
              <w:t>Yes</w:t>
            </w:r>
          </w:p>
        </w:tc>
        <w:tc>
          <w:tcPr>
            <w:tcW w:w="3510" w:type="dxa"/>
            <w:gridSpan w:val="6"/>
            <w:shd w:val="clear" w:color="auto" w:fill="auto"/>
            <w:vAlign w:val="center"/>
          </w:tcPr>
          <w:p w:rsidR="00E519F7" w:rsidRPr="005D28E5" w:rsidRDefault="00E519F7" w:rsidP="00E519F7">
            <w:pPr>
              <w:rPr>
                <w:rFonts w:ascii="Arial" w:hAnsi="Arial" w:cs="Arial"/>
                <w:b/>
                <w:bCs/>
                <w:color w:val="000080"/>
                <w:sz w:val="16"/>
                <w:szCs w:val="16"/>
              </w:rPr>
            </w:pPr>
            <w:r w:rsidRPr="005D28E5">
              <w:rPr>
                <w:rFonts w:ascii="Arial" w:hAnsi="Arial" w:cs="Arial"/>
                <w:color w:val="000080"/>
                <w:sz w:val="16"/>
                <w:szCs w:val="16"/>
              </w:rPr>
              <w:t>Corrosion of household plumbing systems; Erosion of natural deposits</w:t>
            </w:r>
          </w:p>
        </w:tc>
      </w:tr>
      <w:tr w:rsidR="00E519F7" w:rsidRPr="006941FE" w:rsidTr="00881EC5">
        <w:trPr>
          <w:trHeight w:val="516"/>
        </w:trPr>
        <w:tc>
          <w:tcPr>
            <w:tcW w:w="2017" w:type="dxa"/>
            <w:gridSpan w:val="3"/>
            <w:shd w:val="clear" w:color="auto" w:fill="auto"/>
            <w:vAlign w:val="center"/>
          </w:tcPr>
          <w:p w:rsidR="00E519F7" w:rsidRPr="005D28E5" w:rsidRDefault="00E519F7" w:rsidP="00650553">
            <w:pPr>
              <w:rPr>
                <w:rFonts w:ascii="Arial" w:hAnsi="Arial" w:cs="Arial"/>
                <w:color w:val="000080"/>
                <w:sz w:val="16"/>
                <w:szCs w:val="16"/>
              </w:rPr>
            </w:pPr>
            <w:r w:rsidRPr="005D28E5">
              <w:rPr>
                <w:rFonts w:ascii="Arial" w:hAnsi="Arial" w:cs="Arial"/>
                <w:color w:val="000080"/>
                <w:sz w:val="16"/>
                <w:szCs w:val="16"/>
              </w:rPr>
              <w:t>Copper (202</w:t>
            </w:r>
            <w:r w:rsidR="00650553" w:rsidRPr="005D28E5">
              <w:rPr>
                <w:rFonts w:ascii="Arial" w:hAnsi="Arial" w:cs="Arial"/>
                <w:color w:val="000080"/>
                <w:sz w:val="16"/>
                <w:szCs w:val="16"/>
              </w:rPr>
              <w:t>5</w:t>
            </w:r>
            <w:r w:rsidRPr="005D28E5">
              <w:rPr>
                <w:rFonts w:ascii="Arial" w:hAnsi="Arial" w:cs="Arial"/>
                <w:color w:val="000080"/>
                <w:sz w:val="16"/>
                <w:szCs w:val="16"/>
              </w:rPr>
              <w:t xml:space="preserve"> data) </w:t>
            </w:r>
          </w:p>
        </w:tc>
        <w:tc>
          <w:tcPr>
            <w:tcW w:w="742" w:type="dxa"/>
            <w:gridSpan w:val="3"/>
            <w:shd w:val="clear" w:color="auto" w:fill="auto"/>
            <w:vAlign w:val="center"/>
          </w:tcPr>
          <w:p w:rsidR="00E519F7" w:rsidRPr="005D28E5" w:rsidRDefault="00E519F7" w:rsidP="00E519F7">
            <w:pPr>
              <w:jc w:val="center"/>
              <w:rPr>
                <w:rFonts w:ascii="Arial" w:hAnsi="Arial" w:cs="Arial"/>
                <w:color w:val="000080"/>
                <w:sz w:val="16"/>
                <w:szCs w:val="16"/>
              </w:rPr>
            </w:pPr>
            <w:r w:rsidRPr="005D28E5">
              <w:rPr>
                <w:rFonts w:ascii="Arial" w:hAnsi="Arial" w:cs="Arial"/>
                <w:color w:val="000080"/>
                <w:sz w:val="16"/>
                <w:szCs w:val="16"/>
              </w:rPr>
              <w:t>ppm</w:t>
            </w:r>
          </w:p>
        </w:tc>
        <w:tc>
          <w:tcPr>
            <w:tcW w:w="741" w:type="dxa"/>
            <w:gridSpan w:val="3"/>
            <w:shd w:val="clear" w:color="auto" w:fill="auto"/>
            <w:vAlign w:val="center"/>
          </w:tcPr>
          <w:p w:rsidR="00E519F7" w:rsidRPr="005D28E5" w:rsidRDefault="00E519F7" w:rsidP="00E519F7">
            <w:pPr>
              <w:jc w:val="center"/>
              <w:rPr>
                <w:rFonts w:ascii="Arial" w:hAnsi="Arial" w:cs="Arial"/>
                <w:color w:val="000080"/>
                <w:sz w:val="16"/>
                <w:szCs w:val="16"/>
              </w:rPr>
            </w:pPr>
            <w:r w:rsidRPr="005D28E5">
              <w:rPr>
                <w:rFonts w:ascii="Arial" w:hAnsi="Arial" w:cs="Arial"/>
                <w:color w:val="000080"/>
                <w:sz w:val="16"/>
                <w:szCs w:val="16"/>
              </w:rPr>
              <w:t>1.3</w:t>
            </w:r>
          </w:p>
        </w:tc>
        <w:tc>
          <w:tcPr>
            <w:tcW w:w="744" w:type="dxa"/>
            <w:gridSpan w:val="2"/>
            <w:shd w:val="clear" w:color="auto" w:fill="auto"/>
            <w:vAlign w:val="center"/>
          </w:tcPr>
          <w:p w:rsidR="00E519F7" w:rsidRPr="005D28E5" w:rsidRDefault="00E519F7" w:rsidP="00E519F7">
            <w:pPr>
              <w:jc w:val="center"/>
              <w:rPr>
                <w:rFonts w:ascii="Arial" w:hAnsi="Arial" w:cs="Arial"/>
                <w:color w:val="000080"/>
                <w:sz w:val="16"/>
                <w:szCs w:val="16"/>
              </w:rPr>
            </w:pPr>
            <w:r w:rsidRPr="005D28E5">
              <w:rPr>
                <w:rFonts w:ascii="Arial" w:hAnsi="Arial" w:cs="Arial"/>
                <w:color w:val="000080"/>
                <w:sz w:val="16"/>
                <w:szCs w:val="16"/>
              </w:rPr>
              <w:t>1.3</w:t>
            </w:r>
          </w:p>
        </w:tc>
        <w:tc>
          <w:tcPr>
            <w:tcW w:w="1040" w:type="dxa"/>
            <w:gridSpan w:val="4"/>
            <w:shd w:val="clear" w:color="auto" w:fill="auto"/>
            <w:vAlign w:val="center"/>
          </w:tcPr>
          <w:p w:rsidR="00E519F7" w:rsidRPr="005D28E5" w:rsidRDefault="00E519F7" w:rsidP="005D28E5">
            <w:pPr>
              <w:jc w:val="center"/>
              <w:rPr>
                <w:rFonts w:ascii="Arial" w:hAnsi="Arial" w:cs="Arial"/>
                <w:color w:val="000080"/>
                <w:sz w:val="16"/>
                <w:szCs w:val="16"/>
              </w:rPr>
            </w:pPr>
            <w:r w:rsidRPr="005D28E5">
              <w:rPr>
                <w:rFonts w:ascii="Arial" w:hAnsi="Arial" w:cs="Arial"/>
                <w:color w:val="000080"/>
                <w:sz w:val="16"/>
                <w:szCs w:val="16"/>
              </w:rPr>
              <w:t>0 of 3</w:t>
            </w:r>
            <w:r w:rsidR="005D28E5" w:rsidRPr="005D28E5">
              <w:rPr>
                <w:rFonts w:ascii="Arial" w:hAnsi="Arial" w:cs="Arial"/>
                <w:color w:val="000080"/>
                <w:sz w:val="16"/>
                <w:szCs w:val="16"/>
              </w:rPr>
              <w:t>0</w:t>
            </w:r>
          </w:p>
        </w:tc>
        <w:tc>
          <w:tcPr>
            <w:tcW w:w="1530" w:type="dxa"/>
            <w:gridSpan w:val="5"/>
            <w:shd w:val="clear" w:color="auto" w:fill="auto"/>
            <w:vAlign w:val="center"/>
          </w:tcPr>
          <w:p w:rsidR="00881EC5" w:rsidRPr="005D28E5" w:rsidRDefault="00881EC5" w:rsidP="00E519F7">
            <w:pPr>
              <w:jc w:val="center"/>
              <w:rPr>
                <w:rFonts w:ascii="Arial" w:hAnsi="Arial" w:cs="Arial"/>
                <w:color w:val="000080"/>
                <w:sz w:val="16"/>
                <w:szCs w:val="16"/>
              </w:rPr>
            </w:pPr>
          </w:p>
          <w:p w:rsidR="00E519F7" w:rsidRPr="005D28E5" w:rsidRDefault="00E519F7" w:rsidP="00E519F7">
            <w:pPr>
              <w:jc w:val="center"/>
              <w:rPr>
                <w:rFonts w:ascii="Arial" w:hAnsi="Arial" w:cs="Arial"/>
                <w:color w:val="000080"/>
                <w:sz w:val="16"/>
                <w:szCs w:val="16"/>
              </w:rPr>
            </w:pPr>
            <w:r w:rsidRPr="005D28E5">
              <w:rPr>
                <w:rFonts w:ascii="Arial" w:hAnsi="Arial" w:cs="Arial"/>
                <w:color w:val="000080"/>
                <w:sz w:val="16"/>
                <w:szCs w:val="16"/>
              </w:rPr>
              <w:t>0.</w:t>
            </w:r>
            <w:r w:rsidR="005D28E5" w:rsidRPr="005D28E5">
              <w:rPr>
                <w:rFonts w:ascii="Arial" w:hAnsi="Arial" w:cs="Arial"/>
                <w:color w:val="000080"/>
                <w:sz w:val="16"/>
                <w:szCs w:val="16"/>
              </w:rPr>
              <w:t>317</w:t>
            </w:r>
          </w:p>
          <w:p w:rsidR="00CE2F33" w:rsidRPr="005D28E5" w:rsidRDefault="00CE2F33" w:rsidP="00E519F7">
            <w:pPr>
              <w:jc w:val="center"/>
              <w:rPr>
                <w:rFonts w:ascii="Arial" w:hAnsi="Arial" w:cs="Arial"/>
                <w:color w:val="000080"/>
                <w:sz w:val="16"/>
                <w:szCs w:val="16"/>
              </w:rPr>
            </w:pPr>
          </w:p>
          <w:p w:rsidR="00E519F7" w:rsidRPr="005D28E5" w:rsidRDefault="00007810" w:rsidP="005D28E5">
            <w:pPr>
              <w:jc w:val="center"/>
              <w:rPr>
                <w:rFonts w:ascii="Arial" w:hAnsi="Arial" w:cs="Arial"/>
                <w:color w:val="000080"/>
                <w:sz w:val="16"/>
                <w:szCs w:val="16"/>
              </w:rPr>
            </w:pPr>
            <w:r w:rsidRPr="005D28E5">
              <w:rPr>
                <w:rFonts w:ascii="Arial" w:hAnsi="Arial" w:cs="Arial"/>
                <w:color w:val="000080"/>
                <w:sz w:val="16"/>
                <w:szCs w:val="16"/>
              </w:rPr>
              <w:t>0.0</w:t>
            </w:r>
            <w:r w:rsidR="005D28E5" w:rsidRPr="005D28E5">
              <w:rPr>
                <w:rFonts w:ascii="Arial" w:hAnsi="Arial" w:cs="Arial"/>
                <w:color w:val="000080"/>
                <w:sz w:val="16"/>
                <w:szCs w:val="16"/>
              </w:rPr>
              <w:t>54</w:t>
            </w:r>
            <w:r w:rsidRPr="005D28E5">
              <w:rPr>
                <w:rFonts w:ascii="Arial" w:hAnsi="Arial" w:cs="Arial"/>
                <w:color w:val="000080"/>
                <w:sz w:val="16"/>
                <w:szCs w:val="16"/>
              </w:rPr>
              <w:t xml:space="preserve"> – 0.</w:t>
            </w:r>
            <w:r w:rsidR="005D28E5" w:rsidRPr="005D28E5">
              <w:rPr>
                <w:rFonts w:ascii="Arial" w:hAnsi="Arial" w:cs="Arial"/>
                <w:color w:val="000080"/>
                <w:sz w:val="16"/>
                <w:szCs w:val="16"/>
              </w:rPr>
              <w:t>630</w:t>
            </w:r>
          </w:p>
        </w:tc>
        <w:tc>
          <w:tcPr>
            <w:tcW w:w="1260" w:type="dxa"/>
            <w:gridSpan w:val="3"/>
            <w:shd w:val="clear" w:color="auto" w:fill="auto"/>
            <w:vAlign w:val="center"/>
          </w:tcPr>
          <w:p w:rsidR="00E519F7" w:rsidRPr="005D28E5" w:rsidRDefault="00E519F7" w:rsidP="00E519F7">
            <w:pPr>
              <w:jc w:val="center"/>
              <w:rPr>
                <w:rFonts w:ascii="Arial" w:hAnsi="Arial" w:cs="Arial"/>
                <w:color w:val="000080"/>
                <w:sz w:val="16"/>
                <w:szCs w:val="16"/>
              </w:rPr>
            </w:pPr>
            <w:r w:rsidRPr="005D28E5">
              <w:rPr>
                <w:rFonts w:ascii="Arial" w:hAnsi="Arial" w:cs="Arial"/>
                <w:color w:val="000080"/>
                <w:sz w:val="16"/>
                <w:szCs w:val="16"/>
              </w:rPr>
              <w:t>Yes</w:t>
            </w:r>
          </w:p>
        </w:tc>
        <w:tc>
          <w:tcPr>
            <w:tcW w:w="3510" w:type="dxa"/>
            <w:gridSpan w:val="6"/>
            <w:shd w:val="clear" w:color="auto" w:fill="auto"/>
            <w:vAlign w:val="center"/>
          </w:tcPr>
          <w:p w:rsidR="00E519F7" w:rsidRPr="005D28E5" w:rsidRDefault="00E519F7" w:rsidP="00E519F7">
            <w:pPr>
              <w:rPr>
                <w:rFonts w:ascii="Arial" w:hAnsi="Arial" w:cs="Arial"/>
                <w:color w:val="000080"/>
                <w:sz w:val="16"/>
                <w:szCs w:val="16"/>
              </w:rPr>
            </w:pPr>
            <w:r w:rsidRPr="005D28E5">
              <w:rPr>
                <w:rFonts w:ascii="Arial" w:hAnsi="Arial" w:cs="Arial"/>
                <w:color w:val="000080"/>
                <w:sz w:val="16"/>
                <w:szCs w:val="16"/>
              </w:rPr>
              <w:t>Corrosion of household plumbing systems; Erosion of natural deposits</w:t>
            </w:r>
          </w:p>
        </w:tc>
      </w:tr>
      <w:tr w:rsidR="00E519F7" w:rsidRPr="006941FE" w:rsidTr="00424DD9">
        <w:trPr>
          <w:trHeight w:val="442"/>
        </w:trPr>
        <w:tc>
          <w:tcPr>
            <w:tcW w:w="11584" w:type="dxa"/>
            <w:gridSpan w:val="29"/>
            <w:shd w:val="clear" w:color="auto" w:fill="auto"/>
            <w:vAlign w:val="center"/>
          </w:tcPr>
          <w:p w:rsidR="00E519F7" w:rsidRPr="006A43BA" w:rsidRDefault="00E519F7" w:rsidP="00650553">
            <w:pPr>
              <w:rPr>
                <w:rFonts w:ascii="Arial" w:hAnsi="Arial" w:cs="Arial"/>
                <w:color w:val="000080"/>
                <w:sz w:val="16"/>
                <w:szCs w:val="16"/>
              </w:rPr>
            </w:pPr>
            <w:r w:rsidRPr="006A43BA">
              <w:rPr>
                <w:rFonts w:ascii="Arial" w:hAnsi="Arial" w:cs="Arial"/>
                <w:color w:val="000080"/>
                <w:sz w:val="16"/>
                <w:szCs w:val="16"/>
              </w:rPr>
              <w:t xml:space="preserve"> * Naval Station Norfolk is on a triennial monitoring schedule for Lead and Copper.  The frequency of sampling is once every three years. The next sampling event will be in 202</w:t>
            </w:r>
            <w:r w:rsidR="00650553">
              <w:rPr>
                <w:rFonts w:ascii="Arial" w:hAnsi="Arial" w:cs="Arial"/>
                <w:color w:val="000080"/>
                <w:sz w:val="16"/>
                <w:szCs w:val="16"/>
              </w:rPr>
              <w:t>8</w:t>
            </w:r>
            <w:r w:rsidRPr="006A43BA">
              <w:rPr>
                <w:rFonts w:ascii="Arial" w:hAnsi="Arial" w:cs="Arial"/>
                <w:color w:val="000080"/>
                <w:sz w:val="16"/>
                <w:szCs w:val="16"/>
              </w:rPr>
              <w:t>.</w:t>
            </w:r>
            <w:r w:rsidR="00340FBE">
              <w:rPr>
                <w:rFonts w:ascii="Arial" w:hAnsi="Arial" w:cs="Arial"/>
                <w:color w:val="000080"/>
                <w:sz w:val="16"/>
                <w:szCs w:val="16"/>
              </w:rPr>
              <w:t xml:space="preserve">  </w:t>
            </w:r>
          </w:p>
        </w:tc>
      </w:tr>
      <w:tr w:rsidR="00E519F7" w:rsidRPr="006941FE" w:rsidTr="00CE2F33">
        <w:trPr>
          <w:trHeight w:val="525"/>
        </w:trPr>
        <w:tc>
          <w:tcPr>
            <w:tcW w:w="1640" w:type="dxa"/>
            <w:gridSpan w:val="2"/>
            <w:shd w:val="clear" w:color="auto" w:fill="000080"/>
            <w:vAlign w:val="center"/>
          </w:tcPr>
          <w:p w:rsidR="00E519F7" w:rsidRPr="00B351E8" w:rsidRDefault="00E519F7" w:rsidP="00E519F7">
            <w:pPr>
              <w:rPr>
                <w:rFonts w:ascii="Arial" w:hAnsi="Arial" w:cs="Arial"/>
                <w:b/>
                <w:bCs/>
                <w:color w:val="FFFFFF"/>
                <w:sz w:val="16"/>
                <w:szCs w:val="16"/>
              </w:rPr>
            </w:pPr>
            <w:r w:rsidRPr="00B351E8">
              <w:rPr>
                <w:rFonts w:ascii="Arial" w:hAnsi="Arial" w:cs="Arial"/>
                <w:b/>
                <w:bCs/>
                <w:color w:val="FFFFFF"/>
                <w:sz w:val="16"/>
                <w:szCs w:val="16"/>
              </w:rPr>
              <w:t>Microbiological</w:t>
            </w:r>
          </w:p>
          <w:p w:rsidR="00E519F7" w:rsidRPr="00B351E8" w:rsidRDefault="00E519F7" w:rsidP="00E519F7">
            <w:pPr>
              <w:rPr>
                <w:rFonts w:ascii="Arial" w:hAnsi="Arial" w:cs="Arial"/>
                <w:b/>
                <w:bCs/>
                <w:color w:val="FFFFFF"/>
                <w:sz w:val="16"/>
                <w:szCs w:val="16"/>
              </w:rPr>
            </w:pPr>
            <w:r w:rsidRPr="00B351E8">
              <w:rPr>
                <w:rFonts w:ascii="Arial" w:hAnsi="Arial" w:cs="Arial"/>
                <w:b/>
                <w:bCs/>
                <w:color w:val="FFFFFF"/>
                <w:sz w:val="16"/>
                <w:szCs w:val="16"/>
              </w:rPr>
              <w:t>Contaminants</w:t>
            </w:r>
          </w:p>
        </w:tc>
        <w:tc>
          <w:tcPr>
            <w:tcW w:w="1860" w:type="dxa"/>
            <w:gridSpan w:val="7"/>
            <w:shd w:val="clear" w:color="auto" w:fill="000080"/>
            <w:vAlign w:val="center"/>
          </w:tcPr>
          <w:p w:rsidR="00E519F7" w:rsidRPr="00B351E8" w:rsidRDefault="00E519F7" w:rsidP="00E519F7">
            <w:pPr>
              <w:jc w:val="center"/>
              <w:rPr>
                <w:rFonts w:ascii="Arial" w:hAnsi="Arial" w:cs="Arial"/>
                <w:b/>
                <w:bCs/>
                <w:color w:val="FFFFFF"/>
                <w:sz w:val="16"/>
                <w:szCs w:val="16"/>
              </w:rPr>
            </w:pPr>
            <w:r w:rsidRPr="00B351E8">
              <w:rPr>
                <w:rFonts w:ascii="Arial" w:hAnsi="Arial" w:cs="Arial"/>
                <w:b/>
                <w:bCs/>
                <w:color w:val="FFFFFF"/>
                <w:sz w:val="16"/>
                <w:szCs w:val="16"/>
              </w:rPr>
              <w:t>Unit</w:t>
            </w:r>
          </w:p>
        </w:tc>
        <w:tc>
          <w:tcPr>
            <w:tcW w:w="1109" w:type="dxa"/>
            <w:gridSpan w:val="3"/>
            <w:shd w:val="clear" w:color="auto" w:fill="000080"/>
            <w:vAlign w:val="center"/>
          </w:tcPr>
          <w:p w:rsidR="00E519F7" w:rsidRPr="00B351E8" w:rsidRDefault="00E519F7" w:rsidP="00E519F7">
            <w:pPr>
              <w:jc w:val="center"/>
              <w:rPr>
                <w:rFonts w:ascii="Arial" w:hAnsi="Arial" w:cs="Arial"/>
                <w:b/>
                <w:bCs/>
                <w:color w:val="FFFFFF"/>
                <w:sz w:val="16"/>
                <w:szCs w:val="16"/>
              </w:rPr>
            </w:pPr>
            <w:r w:rsidRPr="00B351E8">
              <w:rPr>
                <w:rFonts w:ascii="Arial" w:hAnsi="Arial" w:cs="Arial"/>
                <w:b/>
                <w:bCs/>
                <w:color w:val="FFFFFF"/>
                <w:sz w:val="16"/>
                <w:szCs w:val="16"/>
              </w:rPr>
              <w:t>MCLG</w:t>
            </w:r>
          </w:p>
        </w:tc>
        <w:tc>
          <w:tcPr>
            <w:tcW w:w="2205" w:type="dxa"/>
            <w:gridSpan w:val="8"/>
            <w:shd w:val="clear" w:color="auto" w:fill="000080"/>
            <w:vAlign w:val="center"/>
          </w:tcPr>
          <w:p w:rsidR="00E519F7" w:rsidRPr="00B351E8" w:rsidRDefault="00E519F7" w:rsidP="00E519F7">
            <w:pPr>
              <w:jc w:val="center"/>
              <w:rPr>
                <w:rFonts w:ascii="Arial" w:hAnsi="Arial" w:cs="Arial"/>
                <w:b/>
                <w:bCs/>
                <w:color w:val="FFFFFF"/>
                <w:sz w:val="16"/>
                <w:szCs w:val="16"/>
              </w:rPr>
            </w:pPr>
            <w:r w:rsidRPr="00B351E8">
              <w:rPr>
                <w:rFonts w:ascii="Arial" w:hAnsi="Arial" w:cs="Arial"/>
                <w:b/>
                <w:bCs/>
                <w:color w:val="FFFFFF"/>
                <w:sz w:val="16"/>
                <w:szCs w:val="16"/>
              </w:rPr>
              <w:t>MCL</w:t>
            </w:r>
          </w:p>
        </w:tc>
        <w:tc>
          <w:tcPr>
            <w:tcW w:w="659" w:type="dxa"/>
            <w:gridSpan w:val="2"/>
            <w:shd w:val="clear" w:color="auto" w:fill="000080"/>
            <w:vAlign w:val="center"/>
          </w:tcPr>
          <w:p w:rsidR="00E519F7" w:rsidRPr="00B351E8" w:rsidRDefault="00E519F7" w:rsidP="00E519F7">
            <w:pPr>
              <w:jc w:val="center"/>
              <w:rPr>
                <w:rFonts w:ascii="Arial" w:hAnsi="Arial" w:cs="Arial"/>
                <w:b/>
                <w:bCs/>
                <w:color w:val="FFFFFF"/>
                <w:sz w:val="16"/>
                <w:szCs w:val="16"/>
              </w:rPr>
            </w:pPr>
            <w:r w:rsidRPr="00B351E8">
              <w:rPr>
                <w:rFonts w:ascii="Arial" w:hAnsi="Arial" w:cs="Arial"/>
                <w:b/>
                <w:bCs/>
                <w:color w:val="FFFFFF"/>
                <w:sz w:val="16"/>
                <w:szCs w:val="16"/>
              </w:rPr>
              <w:t>Reported Level</w:t>
            </w:r>
          </w:p>
        </w:tc>
        <w:tc>
          <w:tcPr>
            <w:tcW w:w="1386" w:type="dxa"/>
            <w:gridSpan w:val="4"/>
            <w:shd w:val="clear" w:color="auto" w:fill="000080"/>
            <w:vAlign w:val="center"/>
          </w:tcPr>
          <w:p w:rsidR="00E519F7" w:rsidRPr="00B351E8" w:rsidRDefault="00E519F7" w:rsidP="00E519F7">
            <w:pPr>
              <w:jc w:val="center"/>
              <w:rPr>
                <w:rFonts w:ascii="Arial" w:hAnsi="Arial" w:cs="Arial"/>
                <w:b/>
                <w:bCs/>
                <w:color w:val="FFFFFF"/>
                <w:sz w:val="16"/>
                <w:szCs w:val="16"/>
              </w:rPr>
            </w:pPr>
            <w:r w:rsidRPr="00B351E8">
              <w:rPr>
                <w:rFonts w:ascii="Arial" w:hAnsi="Arial" w:cs="Arial"/>
                <w:b/>
                <w:bCs/>
                <w:sz w:val="16"/>
                <w:szCs w:val="16"/>
              </w:rPr>
              <w:t>Meets EPA Standards</w:t>
            </w:r>
          </w:p>
        </w:tc>
        <w:tc>
          <w:tcPr>
            <w:tcW w:w="2725" w:type="dxa"/>
            <w:gridSpan w:val="3"/>
            <w:shd w:val="clear" w:color="auto" w:fill="000080"/>
            <w:vAlign w:val="center"/>
          </w:tcPr>
          <w:p w:rsidR="00E519F7" w:rsidRPr="00B351E8" w:rsidRDefault="00E519F7" w:rsidP="00E519F7">
            <w:pPr>
              <w:jc w:val="center"/>
              <w:rPr>
                <w:rFonts w:ascii="Arial" w:hAnsi="Arial" w:cs="Arial"/>
                <w:b/>
                <w:bCs/>
                <w:color w:val="FFFFFF"/>
                <w:sz w:val="16"/>
                <w:szCs w:val="16"/>
              </w:rPr>
            </w:pPr>
            <w:r w:rsidRPr="00B351E8">
              <w:rPr>
                <w:rFonts w:ascii="Arial" w:hAnsi="Arial" w:cs="Arial"/>
                <w:b/>
                <w:bCs/>
                <w:color w:val="FFFFFF"/>
                <w:sz w:val="16"/>
                <w:szCs w:val="16"/>
              </w:rPr>
              <w:t xml:space="preserve">Possible Source of </w:t>
            </w:r>
          </w:p>
          <w:p w:rsidR="00E519F7" w:rsidRPr="00B351E8" w:rsidRDefault="00E519F7" w:rsidP="00E519F7">
            <w:pPr>
              <w:jc w:val="center"/>
              <w:rPr>
                <w:rFonts w:ascii="Arial" w:hAnsi="Arial" w:cs="Arial"/>
                <w:b/>
                <w:bCs/>
                <w:color w:val="FFFFFF"/>
                <w:sz w:val="16"/>
                <w:szCs w:val="16"/>
              </w:rPr>
            </w:pPr>
            <w:r w:rsidRPr="00B351E8">
              <w:rPr>
                <w:rFonts w:ascii="Arial" w:hAnsi="Arial" w:cs="Arial"/>
                <w:b/>
                <w:bCs/>
                <w:color w:val="FFFFFF"/>
                <w:sz w:val="16"/>
                <w:szCs w:val="16"/>
              </w:rPr>
              <w:t>Contamination</w:t>
            </w:r>
          </w:p>
        </w:tc>
      </w:tr>
      <w:tr w:rsidR="00E519F7" w:rsidRPr="00A22AAC" w:rsidTr="00CE2F33">
        <w:trPr>
          <w:trHeight w:val="259"/>
        </w:trPr>
        <w:tc>
          <w:tcPr>
            <w:tcW w:w="1640" w:type="dxa"/>
            <w:gridSpan w:val="2"/>
            <w:tcBorders>
              <w:bottom w:val="single" w:sz="6" w:space="0" w:color="000080"/>
            </w:tcBorders>
            <w:shd w:val="clear" w:color="auto" w:fill="auto"/>
            <w:vAlign w:val="center"/>
          </w:tcPr>
          <w:p w:rsidR="00E519F7" w:rsidRPr="00C25E3B" w:rsidRDefault="00E519F7" w:rsidP="00E519F7">
            <w:pPr>
              <w:rPr>
                <w:rFonts w:ascii="Arial" w:hAnsi="Arial" w:cs="Arial"/>
                <w:i/>
                <w:color w:val="000080"/>
                <w:sz w:val="16"/>
                <w:szCs w:val="16"/>
              </w:rPr>
            </w:pPr>
            <w:r w:rsidRPr="00C25E3B">
              <w:rPr>
                <w:rFonts w:ascii="Arial" w:hAnsi="Arial" w:cs="Arial"/>
                <w:i/>
                <w:color w:val="000080"/>
                <w:sz w:val="16"/>
                <w:szCs w:val="16"/>
              </w:rPr>
              <w:t>Total Coliform</w:t>
            </w:r>
          </w:p>
        </w:tc>
        <w:tc>
          <w:tcPr>
            <w:tcW w:w="1860" w:type="dxa"/>
            <w:gridSpan w:val="7"/>
            <w:tcBorders>
              <w:bottom w:val="single" w:sz="6" w:space="0" w:color="000080"/>
            </w:tcBorders>
            <w:shd w:val="clear" w:color="auto" w:fill="auto"/>
            <w:vAlign w:val="center"/>
          </w:tcPr>
          <w:p w:rsidR="00E519F7" w:rsidRPr="00C25E3B" w:rsidRDefault="00E519F7" w:rsidP="00E519F7">
            <w:pPr>
              <w:jc w:val="center"/>
              <w:rPr>
                <w:rFonts w:ascii="Arial" w:hAnsi="Arial" w:cs="Arial"/>
                <w:color w:val="000080"/>
                <w:sz w:val="16"/>
                <w:szCs w:val="16"/>
              </w:rPr>
            </w:pPr>
            <w:r w:rsidRPr="00C25E3B">
              <w:rPr>
                <w:rFonts w:ascii="Arial" w:hAnsi="Arial" w:cs="Arial"/>
                <w:color w:val="000080"/>
                <w:sz w:val="16"/>
                <w:szCs w:val="16"/>
              </w:rPr>
              <w:t>% of positive samples</w:t>
            </w:r>
          </w:p>
        </w:tc>
        <w:tc>
          <w:tcPr>
            <w:tcW w:w="1109" w:type="dxa"/>
            <w:gridSpan w:val="3"/>
            <w:tcBorders>
              <w:bottom w:val="single" w:sz="6" w:space="0" w:color="000080"/>
            </w:tcBorders>
            <w:shd w:val="clear" w:color="auto" w:fill="auto"/>
            <w:vAlign w:val="center"/>
          </w:tcPr>
          <w:p w:rsidR="00E519F7" w:rsidRPr="00C25E3B" w:rsidRDefault="00E519F7" w:rsidP="00E519F7">
            <w:pPr>
              <w:jc w:val="center"/>
              <w:rPr>
                <w:rFonts w:ascii="Arial" w:hAnsi="Arial" w:cs="Arial"/>
                <w:color w:val="000080"/>
                <w:sz w:val="16"/>
                <w:szCs w:val="16"/>
              </w:rPr>
            </w:pPr>
            <w:r w:rsidRPr="00C25E3B">
              <w:rPr>
                <w:rFonts w:ascii="Arial" w:hAnsi="Arial" w:cs="Arial"/>
                <w:color w:val="000080"/>
                <w:sz w:val="16"/>
                <w:szCs w:val="16"/>
              </w:rPr>
              <w:t>0</w:t>
            </w:r>
          </w:p>
        </w:tc>
        <w:tc>
          <w:tcPr>
            <w:tcW w:w="2205" w:type="dxa"/>
            <w:gridSpan w:val="8"/>
            <w:tcBorders>
              <w:bottom w:val="single" w:sz="6" w:space="0" w:color="000080"/>
            </w:tcBorders>
            <w:shd w:val="clear" w:color="auto" w:fill="auto"/>
            <w:vAlign w:val="center"/>
          </w:tcPr>
          <w:p w:rsidR="00E519F7" w:rsidRPr="00C25E3B" w:rsidRDefault="00E519F7" w:rsidP="00E519F7">
            <w:pPr>
              <w:jc w:val="center"/>
              <w:rPr>
                <w:rFonts w:ascii="Arial" w:hAnsi="Arial" w:cs="Arial"/>
                <w:color w:val="000080"/>
                <w:sz w:val="16"/>
                <w:szCs w:val="16"/>
              </w:rPr>
            </w:pPr>
            <w:r w:rsidRPr="00C25E3B">
              <w:rPr>
                <w:rFonts w:ascii="Arial" w:hAnsi="Arial" w:cs="Arial"/>
                <w:color w:val="000080"/>
                <w:sz w:val="16"/>
                <w:szCs w:val="16"/>
              </w:rPr>
              <w:t>5% of monthly samples are positive</w:t>
            </w:r>
          </w:p>
        </w:tc>
        <w:tc>
          <w:tcPr>
            <w:tcW w:w="659" w:type="dxa"/>
            <w:gridSpan w:val="2"/>
            <w:tcBorders>
              <w:bottom w:val="single" w:sz="6" w:space="0" w:color="000080"/>
            </w:tcBorders>
            <w:shd w:val="clear" w:color="auto" w:fill="auto"/>
            <w:vAlign w:val="center"/>
          </w:tcPr>
          <w:p w:rsidR="00E519F7" w:rsidRPr="00C25E3B" w:rsidRDefault="005A71C2" w:rsidP="00E519F7">
            <w:pPr>
              <w:jc w:val="center"/>
              <w:rPr>
                <w:rFonts w:ascii="Arial" w:hAnsi="Arial" w:cs="Arial"/>
                <w:color w:val="000080"/>
                <w:sz w:val="16"/>
                <w:szCs w:val="16"/>
              </w:rPr>
            </w:pPr>
            <w:r w:rsidRPr="00C25E3B">
              <w:rPr>
                <w:rFonts w:ascii="Arial" w:hAnsi="Arial" w:cs="Arial"/>
                <w:color w:val="000080"/>
                <w:sz w:val="16"/>
                <w:szCs w:val="16"/>
              </w:rPr>
              <w:t>0</w:t>
            </w:r>
            <w:r w:rsidR="00E519F7" w:rsidRPr="00C25E3B">
              <w:rPr>
                <w:rFonts w:ascii="Arial" w:hAnsi="Arial" w:cs="Arial"/>
                <w:color w:val="000080"/>
                <w:sz w:val="16"/>
                <w:szCs w:val="16"/>
              </w:rPr>
              <w:t>%</w:t>
            </w:r>
          </w:p>
        </w:tc>
        <w:tc>
          <w:tcPr>
            <w:tcW w:w="1386" w:type="dxa"/>
            <w:gridSpan w:val="4"/>
            <w:tcBorders>
              <w:bottom w:val="single" w:sz="6" w:space="0" w:color="000080"/>
            </w:tcBorders>
            <w:shd w:val="clear" w:color="auto" w:fill="auto"/>
            <w:vAlign w:val="center"/>
          </w:tcPr>
          <w:p w:rsidR="00E519F7" w:rsidRPr="00C25E3B" w:rsidRDefault="00E519F7" w:rsidP="00E519F7">
            <w:pPr>
              <w:jc w:val="center"/>
              <w:rPr>
                <w:rFonts w:ascii="Arial" w:hAnsi="Arial" w:cs="Arial"/>
                <w:color w:val="000080"/>
                <w:sz w:val="16"/>
                <w:szCs w:val="16"/>
              </w:rPr>
            </w:pPr>
            <w:r w:rsidRPr="00C25E3B">
              <w:rPr>
                <w:rFonts w:ascii="Arial" w:hAnsi="Arial" w:cs="Arial"/>
                <w:color w:val="000080"/>
                <w:sz w:val="16"/>
                <w:szCs w:val="16"/>
              </w:rPr>
              <w:t>Yes</w:t>
            </w:r>
          </w:p>
        </w:tc>
        <w:tc>
          <w:tcPr>
            <w:tcW w:w="2725" w:type="dxa"/>
            <w:gridSpan w:val="3"/>
            <w:tcBorders>
              <w:bottom w:val="single" w:sz="6" w:space="0" w:color="000080"/>
            </w:tcBorders>
            <w:shd w:val="clear" w:color="auto" w:fill="auto"/>
            <w:vAlign w:val="center"/>
          </w:tcPr>
          <w:p w:rsidR="00E519F7" w:rsidRPr="00C25E3B" w:rsidRDefault="00E519F7" w:rsidP="00E519F7">
            <w:pPr>
              <w:rPr>
                <w:rFonts w:ascii="Arial" w:hAnsi="Arial" w:cs="Arial"/>
                <w:color w:val="000080"/>
                <w:sz w:val="16"/>
                <w:szCs w:val="16"/>
              </w:rPr>
            </w:pPr>
            <w:r w:rsidRPr="00C25E3B">
              <w:rPr>
                <w:rFonts w:ascii="Arial" w:hAnsi="Arial" w:cs="Arial"/>
                <w:color w:val="000080"/>
                <w:sz w:val="16"/>
                <w:szCs w:val="16"/>
              </w:rPr>
              <w:t>Naturally present in the environment</w:t>
            </w:r>
          </w:p>
        </w:tc>
      </w:tr>
      <w:tr w:rsidR="00E519F7" w:rsidRPr="00A22AAC" w:rsidTr="00CE2F33">
        <w:trPr>
          <w:trHeight w:val="277"/>
        </w:trPr>
        <w:tc>
          <w:tcPr>
            <w:tcW w:w="1640" w:type="dxa"/>
            <w:gridSpan w:val="2"/>
            <w:tcBorders>
              <w:bottom w:val="single" w:sz="6" w:space="0" w:color="000080"/>
            </w:tcBorders>
            <w:shd w:val="clear" w:color="auto" w:fill="auto"/>
            <w:vAlign w:val="center"/>
          </w:tcPr>
          <w:p w:rsidR="00E519F7" w:rsidRPr="00C25E3B" w:rsidRDefault="00E519F7" w:rsidP="00E519F7">
            <w:pPr>
              <w:rPr>
                <w:rFonts w:ascii="Arial" w:hAnsi="Arial" w:cs="Arial"/>
                <w:i/>
                <w:color w:val="000080"/>
                <w:sz w:val="16"/>
                <w:szCs w:val="16"/>
              </w:rPr>
            </w:pPr>
            <w:r w:rsidRPr="00C25E3B">
              <w:rPr>
                <w:rFonts w:ascii="Arial" w:hAnsi="Arial" w:cs="Arial"/>
                <w:i/>
                <w:color w:val="000080"/>
                <w:sz w:val="16"/>
                <w:szCs w:val="16"/>
              </w:rPr>
              <w:t>E. Coli</w:t>
            </w:r>
          </w:p>
          <w:p w:rsidR="00E519F7" w:rsidRPr="00C25E3B" w:rsidRDefault="00E519F7" w:rsidP="00E519F7">
            <w:pPr>
              <w:rPr>
                <w:rFonts w:ascii="Arial" w:hAnsi="Arial" w:cs="Arial"/>
                <w:i/>
                <w:color w:val="000080"/>
                <w:sz w:val="16"/>
                <w:szCs w:val="16"/>
              </w:rPr>
            </w:pPr>
          </w:p>
        </w:tc>
        <w:tc>
          <w:tcPr>
            <w:tcW w:w="1860" w:type="dxa"/>
            <w:gridSpan w:val="7"/>
            <w:tcBorders>
              <w:bottom w:val="single" w:sz="6" w:space="0" w:color="000080"/>
            </w:tcBorders>
            <w:shd w:val="clear" w:color="auto" w:fill="auto"/>
            <w:vAlign w:val="center"/>
          </w:tcPr>
          <w:p w:rsidR="00E519F7" w:rsidRPr="00C25E3B" w:rsidRDefault="00E519F7" w:rsidP="00E519F7">
            <w:pPr>
              <w:jc w:val="center"/>
              <w:rPr>
                <w:rFonts w:ascii="Arial" w:hAnsi="Arial" w:cs="Arial"/>
                <w:color w:val="000080"/>
                <w:sz w:val="16"/>
                <w:szCs w:val="16"/>
              </w:rPr>
            </w:pPr>
            <w:r w:rsidRPr="00C25E3B">
              <w:rPr>
                <w:rFonts w:ascii="Arial" w:hAnsi="Arial" w:cs="Arial"/>
                <w:color w:val="000080"/>
                <w:sz w:val="16"/>
                <w:szCs w:val="16"/>
              </w:rPr>
              <w:t># of positive samples</w:t>
            </w:r>
          </w:p>
        </w:tc>
        <w:tc>
          <w:tcPr>
            <w:tcW w:w="1109" w:type="dxa"/>
            <w:gridSpan w:val="3"/>
            <w:tcBorders>
              <w:bottom w:val="single" w:sz="6" w:space="0" w:color="000080"/>
            </w:tcBorders>
            <w:shd w:val="clear" w:color="auto" w:fill="auto"/>
            <w:vAlign w:val="center"/>
          </w:tcPr>
          <w:p w:rsidR="00E519F7" w:rsidRPr="00C25E3B" w:rsidRDefault="00E519F7" w:rsidP="00E519F7">
            <w:pPr>
              <w:jc w:val="center"/>
              <w:rPr>
                <w:rFonts w:ascii="Arial" w:hAnsi="Arial" w:cs="Arial"/>
                <w:color w:val="000080"/>
                <w:sz w:val="16"/>
                <w:szCs w:val="16"/>
              </w:rPr>
            </w:pPr>
            <w:r w:rsidRPr="00C25E3B">
              <w:rPr>
                <w:rFonts w:ascii="Arial" w:hAnsi="Arial" w:cs="Arial"/>
                <w:color w:val="000080"/>
                <w:sz w:val="16"/>
                <w:szCs w:val="16"/>
              </w:rPr>
              <w:t>0</w:t>
            </w:r>
          </w:p>
        </w:tc>
        <w:tc>
          <w:tcPr>
            <w:tcW w:w="2205" w:type="dxa"/>
            <w:gridSpan w:val="8"/>
            <w:tcBorders>
              <w:bottom w:val="single" w:sz="6" w:space="0" w:color="000080"/>
            </w:tcBorders>
            <w:shd w:val="clear" w:color="auto" w:fill="auto"/>
            <w:vAlign w:val="center"/>
          </w:tcPr>
          <w:p w:rsidR="00E519F7" w:rsidRPr="00C25E3B" w:rsidRDefault="00E519F7" w:rsidP="00E519F7">
            <w:pPr>
              <w:jc w:val="center"/>
              <w:rPr>
                <w:rFonts w:ascii="Arial" w:hAnsi="Arial" w:cs="Arial"/>
                <w:color w:val="000080"/>
                <w:sz w:val="16"/>
                <w:szCs w:val="16"/>
              </w:rPr>
            </w:pPr>
            <w:r w:rsidRPr="00C25E3B">
              <w:rPr>
                <w:rFonts w:ascii="Arial" w:hAnsi="Arial" w:cs="Arial"/>
                <w:color w:val="000080"/>
                <w:sz w:val="16"/>
                <w:szCs w:val="16"/>
              </w:rPr>
              <w:t>*</w:t>
            </w:r>
          </w:p>
        </w:tc>
        <w:tc>
          <w:tcPr>
            <w:tcW w:w="659" w:type="dxa"/>
            <w:gridSpan w:val="2"/>
            <w:tcBorders>
              <w:bottom w:val="single" w:sz="6" w:space="0" w:color="000080"/>
            </w:tcBorders>
            <w:shd w:val="clear" w:color="auto" w:fill="auto"/>
            <w:vAlign w:val="center"/>
          </w:tcPr>
          <w:p w:rsidR="00E519F7" w:rsidRPr="00C25E3B" w:rsidRDefault="00E519F7" w:rsidP="00E519F7">
            <w:pPr>
              <w:jc w:val="center"/>
              <w:rPr>
                <w:rFonts w:ascii="Arial" w:hAnsi="Arial" w:cs="Arial"/>
                <w:color w:val="000080"/>
                <w:sz w:val="16"/>
                <w:szCs w:val="16"/>
              </w:rPr>
            </w:pPr>
            <w:r w:rsidRPr="00C25E3B">
              <w:rPr>
                <w:rFonts w:ascii="Arial" w:hAnsi="Arial" w:cs="Arial"/>
                <w:color w:val="000080"/>
                <w:sz w:val="16"/>
                <w:szCs w:val="16"/>
              </w:rPr>
              <w:t>0</w:t>
            </w:r>
          </w:p>
        </w:tc>
        <w:tc>
          <w:tcPr>
            <w:tcW w:w="1386" w:type="dxa"/>
            <w:gridSpan w:val="4"/>
            <w:tcBorders>
              <w:bottom w:val="single" w:sz="6" w:space="0" w:color="000080"/>
            </w:tcBorders>
            <w:shd w:val="clear" w:color="auto" w:fill="auto"/>
            <w:vAlign w:val="center"/>
          </w:tcPr>
          <w:p w:rsidR="00E519F7" w:rsidRPr="00C25E3B" w:rsidRDefault="00E519F7" w:rsidP="00E519F7">
            <w:pPr>
              <w:jc w:val="center"/>
              <w:rPr>
                <w:rFonts w:ascii="Arial" w:hAnsi="Arial" w:cs="Arial"/>
                <w:color w:val="000080"/>
                <w:sz w:val="16"/>
                <w:szCs w:val="16"/>
              </w:rPr>
            </w:pPr>
            <w:r w:rsidRPr="00C25E3B">
              <w:rPr>
                <w:rFonts w:ascii="Arial" w:hAnsi="Arial" w:cs="Arial"/>
                <w:color w:val="000080"/>
                <w:sz w:val="16"/>
                <w:szCs w:val="16"/>
              </w:rPr>
              <w:t>Yes</w:t>
            </w:r>
          </w:p>
        </w:tc>
        <w:tc>
          <w:tcPr>
            <w:tcW w:w="2725" w:type="dxa"/>
            <w:gridSpan w:val="3"/>
            <w:tcBorders>
              <w:bottom w:val="single" w:sz="6" w:space="0" w:color="000080"/>
            </w:tcBorders>
            <w:shd w:val="clear" w:color="auto" w:fill="auto"/>
            <w:vAlign w:val="center"/>
          </w:tcPr>
          <w:p w:rsidR="00E519F7" w:rsidRPr="00C25E3B" w:rsidRDefault="00E519F7" w:rsidP="00E519F7">
            <w:pPr>
              <w:rPr>
                <w:rFonts w:ascii="Arial" w:hAnsi="Arial" w:cs="Arial"/>
                <w:color w:val="000080"/>
                <w:sz w:val="16"/>
                <w:szCs w:val="16"/>
              </w:rPr>
            </w:pPr>
            <w:r w:rsidRPr="00C25E3B">
              <w:rPr>
                <w:rFonts w:ascii="Arial" w:hAnsi="Arial" w:cs="Arial"/>
                <w:color w:val="000080"/>
                <w:sz w:val="16"/>
                <w:szCs w:val="16"/>
              </w:rPr>
              <w:t>Human and animal fecal waste</w:t>
            </w:r>
          </w:p>
        </w:tc>
      </w:tr>
      <w:tr w:rsidR="00E519F7" w:rsidRPr="006941FE" w:rsidTr="00424DD9">
        <w:trPr>
          <w:trHeight w:val="186"/>
        </w:trPr>
        <w:tc>
          <w:tcPr>
            <w:tcW w:w="11584" w:type="dxa"/>
            <w:gridSpan w:val="29"/>
            <w:tcBorders>
              <w:bottom w:val="single" w:sz="6" w:space="0" w:color="000080"/>
            </w:tcBorders>
            <w:shd w:val="clear" w:color="auto" w:fill="auto"/>
            <w:vAlign w:val="center"/>
          </w:tcPr>
          <w:p w:rsidR="00E519F7" w:rsidRPr="006A43BA" w:rsidRDefault="00E519F7" w:rsidP="00E519F7">
            <w:pPr>
              <w:jc w:val="both"/>
              <w:rPr>
                <w:rFonts w:ascii="Arial" w:hAnsi="Arial" w:cs="Arial"/>
                <w:color w:val="1F497D" w:themeColor="text2"/>
                <w:sz w:val="16"/>
                <w:szCs w:val="16"/>
              </w:rPr>
            </w:pPr>
            <w:r w:rsidRPr="006A43BA">
              <w:rPr>
                <w:rFonts w:ascii="Arial" w:hAnsi="Arial" w:cs="Arial"/>
                <w:color w:val="000080"/>
                <w:sz w:val="16"/>
                <w:szCs w:val="16"/>
              </w:rPr>
              <w:t>* Effective April 1,2016 The Revised Total Coliform Rule established the following Primary Maximum Contamination Level (PMCL): In compliance unless (</w:t>
            </w:r>
            <w:proofErr w:type="spellStart"/>
            <w:r w:rsidRPr="006A43BA">
              <w:rPr>
                <w:rFonts w:ascii="Arial" w:hAnsi="Arial" w:cs="Arial"/>
                <w:color w:val="000080"/>
                <w:sz w:val="16"/>
                <w:szCs w:val="16"/>
              </w:rPr>
              <w:t>i</w:t>
            </w:r>
            <w:proofErr w:type="spellEnd"/>
            <w:r w:rsidRPr="006A43BA">
              <w:rPr>
                <w:rFonts w:ascii="Arial" w:hAnsi="Arial" w:cs="Arial"/>
                <w:color w:val="000080"/>
                <w:sz w:val="16"/>
                <w:szCs w:val="16"/>
              </w:rPr>
              <w:t>) the waterworks has an E. coli-positive repeat sample following a total coliform-positive routine sample; (ii) the waterworks has a total coliform-positive repeat sample following an E. coli-positive routine sample; (iii) the waterworks owner fails to take all required repeat samples following an E. coli-positive routine sample; or (iv) the waterworks owner fails to test for E. coli when any repeat sample tests positive for total coliform.</w:t>
            </w:r>
          </w:p>
        </w:tc>
      </w:tr>
      <w:tr w:rsidR="00E519F7" w:rsidRPr="006941FE" w:rsidTr="00424DD9">
        <w:trPr>
          <w:trHeight w:val="424"/>
        </w:trPr>
        <w:tc>
          <w:tcPr>
            <w:tcW w:w="2376" w:type="dxa"/>
            <w:gridSpan w:val="5"/>
            <w:shd w:val="clear" w:color="auto" w:fill="002776"/>
            <w:vAlign w:val="center"/>
          </w:tcPr>
          <w:p w:rsidR="00E519F7" w:rsidRPr="004F2DDC" w:rsidRDefault="00E519F7" w:rsidP="00E519F7">
            <w:pPr>
              <w:rPr>
                <w:rFonts w:ascii="Arial" w:hAnsi="Arial" w:cs="Arial"/>
                <w:b/>
                <w:bCs/>
                <w:color w:val="FFFFFF"/>
                <w:sz w:val="16"/>
                <w:szCs w:val="16"/>
              </w:rPr>
            </w:pPr>
            <w:r w:rsidRPr="004F2DDC">
              <w:rPr>
                <w:rFonts w:ascii="Arial" w:hAnsi="Arial" w:cs="Arial"/>
                <w:b/>
                <w:bCs/>
                <w:color w:val="FFFFFF"/>
                <w:sz w:val="16"/>
                <w:szCs w:val="16"/>
              </w:rPr>
              <w:t>Residual Disinfectants and Disinfection By Products</w:t>
            </w:r>
          </w:p>
        </w:tc>
        <w:tc>
          <w:tcPr>
            <w:tcW w:w="832" w:type="dxa"/>
            <w:gridSpan w:val="3"/>
            <w:shd w:val="clear" w:color="auto" w:fill="002776"/>
            <w:vAlign w:val="center"/>
          </w:tcPr>
          <w:p w:rsidR="00E519F7" w:rsidRPr="004F2DDC" w:rsidRDefault="00E519F7" w:rsidP="00E519F7">
            <w:pPr>
              <w:jc w:val="center"/>
              <w:rPr>
                <w:rFonts w:ascii="Arial" w:hAnsi="Arial" w:cs="Arial"/>
                <w:b/>
                <w:bCs/>
                <w:color w:val="FFFFFF"/>
                <w:sz w:val="16"/>
                <w:szCs w:val="16"/>
              </w:rPr>
            </w:pPr>
            <w:r w:rsidRPr="004F2DDC">
              <w:rPr>
                <w:rFonts w:ascii="Arial" w:hAnsi="Arial" w:cs="Arial"/>
                <w:b/>
                <w:bCs/>
                <w:color w:val="FFFFFF"/>
                <w:sz w:val="16"/>
                <w:szCs w:val="16"/>
              </w:rPr>
              <w:t>Unit</w:t>
            </w:r>
          </w:p>
        </w:tc>
        <w:tc>
          <w:tcPr>
            <w:tcW w:w="1036" w:type="dxa"/>
            <w:gridSpan w:val="3"/>
            <w:shd w:val="clear" w:color="auto" w:fill="000080"/>
            <w:vAlign w:val="center"/>
          </w:tcPr>
          <w:p w:rsidR="00E519F7" w:rsidRPr="004F2DDC" w:rsidRDefault="00E519F7" w:rsidP="00E519F7">
            <w:pPr>
              <w:jc w:val="center"/>
              <w:rPr>
                <w:rFonts w:ascii="Arial" w:hAnsi="Arial" w:cs="Arial"/>
                <w:b/>
                <w:bCs/>
                <w:color w:val="FFFFFF"/>
                <w:sz w:val="16"/>
                <w:szCs w:val="16"/>
              </w:rPr>
            </w:pPr>
            <w:r w:rsidRPr="004F2DDC">
              <w:rPr>
                <w:rFonts w:ascii="Arial" w:hAnsi="Arial" w:cs="Arial"/>
                <w:b/>
                <w:bCs/>
                <w:color w:val="FFFFFF"/>
                <w:sz w:val="16"/>
                <w:szCs w:val="16"/>
              </w:rPr>
              <w:t>MCLG</w:t>
            </w:r>
          </w:p>
        </w:tc>
        <w:tc>
          <w:tcPr>
            <w:tcW w:w="1109" w:type="dxa"/>
            <w:gridSpan w:val="5"/>
            <w:shd w:val="clear" w:color="auto" w:fill="000080"/>
            <w:vAlign w:val="center"/>
          </w:tcPr>
          <w:p w:rsidR="00E519F7" w:rsidRPr="004F2DDC" w:rsidRDefault="00E519F7" w:rsidP="00E519F7">
            <w:pPr>
              <w:jc w:val="center"/>
              <w:rPr>
                <w:rFonts w:ascii="Arial" w:hAnsi="Arial" w:cs="Arial"/>
                <w:b/>
                <w:bCs/>
                <w:color w:val="FFFFFF"/>
                <w:sz w:val="16"/>
                <w:szCs w:val="16"/>
              </w:rPr>
            </w:pPr>
            <w:r w:rsidRPr="004F2DDC">
              <w:rPr>
                <w:rFonts w:ascii="Arial" w:hAnsi="Arial" w:cs="Arial"/>
                <w:b/>
                <w:bCs/>
                <w:color w:val="FFFFFF"/>
                <w:sz w:val="16"/>
                <w:szCs w:val="16"/>
              </w:rPr>
              <w:t>MCL</w:t>
            </w:r>
            <w:r w:rsidRPr="004F2DDC">
              <w:rPr>
                <w:rFonts w:ascii="Arial" w:hAnsi="Arial" w:cs="Arial"/>
                <w:b/>
                <w:bCs/>
                <w:color w:val="FFFFFF"/>
                <w:sz w:val="16"/>
                <w:szCs w:val="16"/>
                <w:vertAlign w:val="superscript"/>
              </w:rPr>
              <w:t>1</w:t>
            </w:r>
          </w:p>
        </w:tc>
        <w:tc>
          <w:tcPr>
            <w:tcW w:w="1294" w:type="dxa"/>
            <w:gridSpan w:val="3"/>
            <w:shd w:val="clear" w:color="auto" w:fill="000080"/>
            <w:vAlign w:val="center"/>
          </w:tcPr>
          <w:p w:rsidR="00E519F7" w:rsidRPr="004F2DDC" w:rsidRDefault="00E519F7" w:rsidP="00E519F7">
            <w:pPr>
              <w:jc w:val="center"/>
              <w:rPr>
                <w:rFonts w:ascii="Arial" w:hAnsi="Arial" w:cs="Arial"/>
                <w:b/>
                <w:bCs/>
                <w:color w:val="FFFFFF"/>
                <w:sz w:val="20"/>
                <w:szCs w:val="20"/>
                <w:vertAlign w:val="superscript"/>
              </w:rPr>
            </w:pPr>
            <w:r w:rsidRPr="004F2DDC">
              <w:rPr>
                <w:rFonts w:ascii="Arial" w:hAnsi="Arial" w:cs="Arial"/>
                <w:b/>
                <w:bCs/>
                <w:color w:val="FFFFFF"/>
                <w:sz w:val="16"/>
                <w:szCs w:val="16"/>
              </w:rPr>
              <w:t>Highest Level</w:t>
            </w:r>
            <w:r w:rsidRPr="004F2DDC">
              <w:rPr>
                <w:rFonts w:ascii="Arial" w:hAnsi="Arial" w:cs="Arial"/>
                <w:b/>
                <w:bCs/>
                <w:color w:val="FFFFFF"/>
                <w:sz w:val="20"/>
                <w:szCs w:val="20"/>
                <w:vertAlign w:val="superscript"/>
              </w:rPr>
              <w:t>2</w:t>
            </w:r>
          </w:p>
        </w:tc>
        <w:tc>
          <w:tcPr>
            <w:tcW w:w="1849" w:type="dxa"/>
            <w:gridSpan w:val="6"/>
            <w:shd w:val="clear" w:color="auto" w:fill="000080"/>
            <w:vAlign w:val="center"/>
          </w:tcPr>
          <w:p w:rsidR="00E519F7" w:rsidRPr="004F2DDC" w:rsidRDefault="00E519F7" w:rsidP="00E519F7">
            <w:pPr>
              <w:jc w:val="center"/>
              <w:rPr>
                <w:rFonts w:ascii="Arial" w:hAnsi="Arial" w:cs="Arial"/>
                <w:b/>
                <w:bCs/>
                <w:color w:val="FFFFFF"/>
                <w:sz w:val="16"/>
                <w:szCs w:val="16"/>
              </w:rPr>
            </w:pPr>
            <w:r w:rsidRPr="004F2DDC">
              <w:rPr>
                <w:rFonts w:ascii="Arial" w:hAnsi="Arial" w:cs="Arial"/>
                <w:b/>
                <w:bCs/>
                <w:color w:val="FFFFFF"/>
                <w:sz w:val="16"/>
                <w:szCs w:val="16"/>
              </w:rPr>
              <w:t>Range</w:t>
            </w:r>
          </w:p>
          <w:p w:rsidR="00E519F7" w:rsidRPr="004F2DDC" w:rsidRDefault="00E519F7" w:rsidP="00E519F7">
            <w:pPr>
              <w:jc w:val="center"/>
              <w:rPr>
                <w:rFonts w:ascii="Arial" w:hAnsi="Arial" w:cs="Arial"/>
                <w:b/>
                <w:bCs/>
                <w:color w:val="FFFFFF"/>
                <w:sz w:val="16"/>
                <w:szCs w:val="16"/>
              </w:rPr>
            </w:pPr>
            <w:r w:rsidRPr="004F2DDC">
              <w:rPr>
                <w:rFonts w:ascii="Arial" w:hAnsi="Arial" w:cs="Arial"/>
                <w:b/>
                <w:bCs/>
                <w:color w:val="FFFFFF"/>
                <w:sz w:val="16"/>
                <w:szCs w:val="16"/>
              </w:rPr>
              <w:t>(Individual Results)</w:t>
            </w:r>
            <w:r w:rsidRPr="004F2DDC">
              <w:rPr>
                <w:rFonts w:ascii="Arial" w:hAnsi="Arial" w:cs="Arial"/>
                <w:b/>
                <w:bCs/>
                <w:color w:val="FFFFFF"/>
                <w:sz w:val="16"/>
                <w:szCs w:val="16"/>
                <w:vertAlign w:val="superscript"/>
              </w:rPr>
              <w:t>3</w:t>
            </w:r>
          </w:p>
        </w:tc>
        <w:tc>
          <w:tcPr>
            <w:tcW w:w="1067" w:type="dxa"/>
            <w:gridSpan w:val="2"/>
            <w:shd w:val="clear" w:color="auto" w:fill="000080"/>
            <w:vAlign w:val="center"/>
          </w:tcPr>
          <w:p w:rsidR="00E519F7" w:rsidRPr="004F2DDC" w:rsidRDefault="00E519F7" w:rsidP="00E519F7">
            <w:pPr>
              <w:jc w:val="center"/>
              <w:rPr>
                <w:rFonts w:ascii="Arial" w:hAnsi="Arial" w:cs="Arial"/>
                <w:b/>
                <w:bCs/>
                <w:color w:val="FFFFFF"/>
                <w:sz w:val="16"/>
                <w:szCs w:val="16"/>
              </w:rPr>
            </w:pPr>
            <w:r w:rsidRPr="004F2DDC">
              <w:rPr>
                <w:rFonts w:ascii="Arial" w:hAnsi="Arial" w:cs="Arial"/>
                <w:b/>
                <w:bCs/>
                <w:sz w:val="16"/>
                <w:szCs w:val="16"/>
              </w:rPr>
              <w:t>Meets EPA Standards</w:t>
            </w:r>
          </w:p>
        </w:tc>
        <w:tc>
          <w:tcPr>
            <w:tcW w:w="2021" w:type="dxa"/>
            <w:gridSpan w:val="2"/>
            <w:shd w:val="clear" w:color="auto" w:fill="000080"/>
            <w:vAlign w:val="center"/>
          </w:tcPr>
          <w:p w:rsidR="00E519F7" w:rsidRPr="004F2DDC" w:rsidRDefault="00E519F7" w:rsidP="00E519F7">
            <w:pPr>
              <w:jc w:val="center"/>
              <w:rPr>
                <w:rFonts w:ascii="Arial" w:hAnsi="Arial" w:cs="Arial"/>
                <w:b/>
                <w:bCs/>
                <w:color w:val="FFFFFF"/>
                <w:sz w:val="16"/>
                <w:szCs w:val="16"/>
              </w:rPr>
            </w:pPr>
            <w:r w:rsidRPr="004F2DDC">
              <w:rPr>
                <w:rFonts w:ascii="Arial" w:hAnsi="Arial" w:cs="Arial"/>
                <w:b/>
                <w:bCs/>
                <w:color w:val="FFFFFF"/>
                <w:sz w:val="16"/>
                <w:szCs w:val="16"/>
              </w:rPr>
              <w:t>Possible Source of Contamination</w:t>
            </w:r>
          </w:p>
        </w:tc>
      </w:tr>
      <w:tr w:rsidR="00E519F7" w:rsidRPr="006941FE" w:rsidTr="00424DD9">
        <w:trPr>
          <w:trHeight w:val="424"/>
        </w:trPr>
        <w:tc>
          <w:tcPr>
            <w:tcW w:w="2376" w:type="dxa"/>
            <w:gridSpan w:val="5"/>
            <w:shd w:val="clear" w:color="auto" w:fill="auto"/>
            <w:vAlign w:val="center"/>
          </w:tcPr>
          <w:p w:rsidR="00E519F7" w:rsidRPr="007E0C83" w:rsidRDefault="00E519F7" w:rsidP="00E519F7">
            <w:pPr>
              <w:rPr>
                <w:rFonts w:ascii="Arial" w:hAnsi="Arial" w:cs="Arial"/>
                <w:color w:val="000080"/>
                <w:sz w:val="16"/>
                <w:szCs w:val="16"/>
              </w:rPr>
            </w:pPr>
            <w:proofErr w:type="spellStart"/>
            <w:r w:rsidRPr="007E0C83">
              <w:rPr>
                <w:rFonts w:ascii="Arial" w:hAnsi="Arial" w:cs="Arial"/>
                <w:color w:val="000080"/>
                <w:sz w:val="16"/>
                <w:szCs w:val="16"/>
              </w:rPr>
              <w:t>Haloacetic</w:t>
            </w:r>
            <w:proofErr w:type="spellEnd"/>
            <w:r w:rsidRPr="007E0C83">
              <w:rPr>
                <w:rFonts w:ascii="Arial" w:hAnsi="Arial" w:cs="Arial"/>
                <w:color w:val="000080"/>
                <w:sz w:val="16"/>
                <w:szCs w:val="16"/>
              </w:rPr>
              <w:t xml:space="preserve"> Acids (HAA5)</w:t>
            </w:r>
          </w:p>
        </w:tc>
        <w:tc>
          <w:tcPr>
            <w:tcW w:w="832" w:type="dxa"/>
            <w:gridSpan w:val="3"/>
            <w:shd w:val="clear" w:color="auto" w:fill="auto"/>
            <w:vAlign w:val="center"/>
          </w:tcPr>
          <w:p w:rsidR="00E519F7" w:rsidRPr="007E0C83" w:rsidRDefault="00E519F7" w:rsidP="00E519F7">
            <w:pPr>
              <w:jc w:val="center"/>
              <w:rPr>
                <w:rFonts w:ascii="Arial" w:hAnsi="Arial" w:cs="Arial"/>
                <w:color w:val="000080"/>
                <w:sz w:val="16"/>
                <w:szCs w:val="16"/>
              </w:rPr>
            </w:pPr>
            <w:r w:rsidRPr="007E0C83">
              <w:rPr>
                <w:rFonts w:ascii="Arial" w:hAnsi="Arial" w:cs="Arial"/>
                <w:color w:val="000080"/>
                <w:sz w:val="16"/>
                <w:szCs w:val="16"/>
              </w:rPr>
              <w:t>ppb</w:t>
            </w:r>
          </w:p>
        </w:tc>
        <w:tc>
          <w:tcPr>
            <w:tcW w:w="1036" w:type="dxa"/>
            <w:gridSpan w:val="3"/>
            <w:shd w:val="clear" w:color="auto" w:fill="auto"/>
            <w:vAlign w:val="center"/>
          </w:tcPr>
          <w:p w:rsidR="00E519F7" w:rsidRPr="007E0C83" w:rsidRDefault="00E519F7" w:rsidP="00E519F7">
            <w:pPr>
              <w:jc w:val="center"/>
              <w:rPr>
                <w:rFonts w:ascii="Arial" w:hAnsi="Arial" w:cs="Arial"/>
                <w:color w:val="000080"/>
                <w:sz w:val="16"/>
                <w:szCs w:val="16"/>
              </w:rPr>
            </w:pPr>
            <w:r w:rsidRPr="007E0C83">
              <w:rPr>
                <w:rFonts w:ascii="Arial" w:hAnsi="Arial" w:cs="Arial"/>
                <w:color w:val="000080"/>
                <w:sz w:val="16"/>
                <w:szCs w:val="16"/>
              </w:rPr>
              <w:t>NA</w:t>
            </w:r>
          </w:p>
        </w:tc>
        <w:tc>
          <w:tcPr>
            <w:tcW w:w="1109" w:type="dxa"/>
            <w:gridSpan w:val="5"/>
            <w:shd w:val="clear" w:color="auto" w:fill="auto"/>
            <w:vAlign w:val="center"/>
          </w:tcPr>
          <w:p w:rsidR="00E519F7" w:rsidRPr="007E0C83" w:rsidRDefault="00E519F7" w:rsidP="00E519F7">
            <w:pPr>
              <w:jc w:val="center"/>
              <w:rPr>
                <w:rFonts w:ascii="Arial" w:hAnsi="Arial" w:cs="Arial"/>
                <w:color w:val="000080"/>
                <w:sz w:val="16"/>
                <w:szCs w:val="16"/>
              </w:rPr>
            </w:pPr>
            <w:r w:rsidRPr="007E0C83">
              <w:rPr>
                <w:rFonts w:ascii="Arial" w:hAnsi="Arial" w:cs="Arial"/>
                <w:color w:val="000080"/>
                <w:sz w:val="16"/>
                <w:szCs w:val="16"/>
              </w:rPr>
              <w:t>60</w:t>
            </w:r>
          </w:p>
        </w:tc>
        <w:tc>
          <w:tcPr>
            <w:tcW w:w="1294" w:type="dxa"/>
            <w:gridSpan w:val="3"/>
            <w:shd w:val="clear" w:color="auto" w:fill="auto"/>
            <w:vAlign w:val="center"/>
          </w:tcPr>
          <w:p w:rsidR="00E519F7" w:rsidRPr="007E0C83" w:rsidRDefault="004232FF" w:rsidP="00E519F7">
            <w:pPr>
              <w:jc w:val="center"/>
              <w:rPr>
                <w:rFonts w:ascii="Arial" w:hAnsi="Arial" w:cs="Arial"/>
                <w:color w:val="000080"/>
                <w:sz w:val="16"/>
                <w:szCs w:val="16"/>
              </w:rPr>
            </w:pPr>
            <w:r>
              <w:rPr>
                <w:rFonts w:ascii="Arial" w:hAnsi="Arial" w:cs="Arial"/>
                <w:color w:val="000080"/>
                <w:sz w:val="16"/>
                <w:szCs w:val="16"/>
              </w:rPr>
              <w:t>30</w:t>
            </w:r>
          </w:p>
        </w:tc>
        <w:tc>
          <w:tcPr>
            <w:tcW w:w="1849" w:type="dxa"/>
            <w:gridSpan w:val="6"/>
            <w:shd w:val="clear" w:color="auto" w:fill="auto"/>
            <w:vAlign w:val="center"/>
          </w:tcPr>
          <w:p w:rsidR="00E519F7" w:rsidRPr="007E0C83" w:rsidRDefault="000C6DA1" w:rsidP="001855B6">
            <w:pPr>
              <w:jc w:val="center"/>
              <w:rPr>
                <w:rFonts w:ascii="Arial" w:hAnsi="Arial" w:cs="Arial"/>
                <w:color w:val="000080"/>
                <w:sz w:val="16"/>
                <w:szCs w:val="16"/>
              </w:rPr>
            </w:pPr>
            <w:r w:rsidRPr="007E0C83">
              <w:rPr>
                <w:rFonts w:ascii="Arial" w:hAnsi="Arial" w:cs="Arial"/>
                <w:color w:val="000080"/>
                <w:sz w:val="16"/>
                <w:szCs w:val="16"/>
              </w:rPr>
              <w:t>&lt;1-</w:t>
            </w:r>
            <w:r w:rsidR="001855B6" w:rsidRPr="007E0C83">
              <w:rPr>
                <w:rFonts w:ascii="Arial" w:hAnsi="Arial" w:cs="Arial"/>
                <w:color w:val="000080"/>
                <w:sz w:val="16"/>
                <w:szCs w:val="16"/>
              </w:rPr>
              <w:t>35</w:t>
            </w:r>
          </w:p>
        </w:tc>
        <w:tc>
          <w:tcPr>
            <w:tcW w:w="1067" w:type="dxa"/>
            <w:gridSpan w:val="2"/>
            <w:shd w:val="clear" w:color="auto" w:fill="auto"/>
            <w:vAlign w:val="center"/>
          </w:tcPr>
          <w:p w:rsidR="00E519F7" w:rsidRPr="007E0C83" w:rsidRDefault="00E519F7" w:rsidP="00E519F7">
            <w:pPr>
              <w:jc w:val="center"/>
              <w:rPr>
                <w:rFonts w:ascii="Arial" w:hAnsi="Arial" w:cs="Arial"/>
                <w:color w:val="000080"/>
                <w:sz w:val="16"/>
                <w:szCs w:val="16"/>
              </w:rPr>
            </w:pPr>
            <w:r w:rsidRPr="007E0C83">
              <w:rPr>
                <w:rFonts w:ascii="Arial" w:hAnsi="Arial" w:cs="Arial"/>
                <w:color w:val="000080"/>
                <w:sz w:val="16"/>
                <w:szCs w:val="16"/>
              </w:rPr>
              <w:t>Yes</w:t>
            </w:r>
          </w:p>
        </w:tc>
        <w:tc>
          <w:tcPr>
            <w:tcW w:w="2021" w:type="dxa"/>
            <w:gridSpan w:val="2"/>
            <w:shd w:val="clear" w:color="auto" w:fill="auto"/>
            <w:vAlign w:val="center"/>
          </w:tcPr>
          <w:p w:rsidR="00E519F7" w:rsidRPr="007E0C83" w:rsidRDefault="00E519F7" w:rsidP="00E519F7">
            <w:pPr>
              <w:rPr>
                <w:rFonts w:ascii="Arial" w:hAnsi="Arial" w:cs="Arial"/>
                <w:color w:val="000080"/>
                <w:sz w:val="16"/>
                <w:szCs w:val="16"/>
              </w:rPr>
            </w:pPr>
            <w:r w:rsidRPr="007E0C83">
              <w:rPr>
                <w:rFonts w:ascii="Arial" w:hAnsi="Arial" w:cs="Arial"/>
                <w:color w:val="000080"/>
                <w:sz w:val="16"/>
                <w:szCs w:val="16"/>
              </w:rPr>
              <w:t>Drinking water disinfectant by-product</w:t>
            </w:r>
          </w:p>
        </w:tc>
      </w:tr>
      <w:tr w:rsidR="00E519F7" w:rsidRPr="006941FE" w:rsidTr="00424DD9">
        <w:trPr>
          <w:trHeight w:val="424"/>
        </w:trPr>
        <w:tc>
          <w:tcPr>
            <w:tcW w:w="2376" w:type="dxa"/>
            <w:gridSpan w:val="5"/>
            <w:shd w:val="clear" w:color="auto" w:fill="auto"/>
            <w:vAlign w:val="center"/>
          </w:tcPr>
          <w:p w:rsidR="00E519F7" w:rsidRPr="007E0C83" w:rsidRDefault="00E519F7" w:rsidP="00E519F7">
            <w:pPr>
              <w:rPr>
                <w:rFonts w:ascii="Arial" w:hAnsi="Arial" w:cs="Arial"/>
                <w:color w:val="000080"/>
                <w:sz w:val="16"/>
                <w:szCs w:val="16"/>
              </w:rPr>
            </w:pPr>
            <w:proofErr w:type="spellStart"/>
            <w:r w:rsidRPr="007E0C83">
              <w:rPr>
                <w:rFonts w:ascii="Arial" w:hAnsi="Arial" w:cs="Arial"/>
                <w:color w:val="000080"/>
                <w:sz w:val="16"/>
                <w:szCs w:val="16"/>
              </w:rPr>
              <w:t>Trihalomethanes</w:t>
            </w:r>
            <w:proofErr w:type="spellEnd"/>
          </w:p>
          <w:p w:rsidR="00E519F7" w:rsidRPr="007E0C83" w:rsidRDefault="00E519F7" w:rsidP="00E519F7">
            <w:pPr>
              <w:rPr>
                <w:rFonts w:ascii="Arial" w:hAnsi="Arial" w:cs="Arial"/>
                <w:color w:val="000080"/>
                <w:sz w:val="16"/>
                <w:szCs w:val="16"/>
              </w:rPr>
            </w:pPr>
            <w:r w:rsidRPr="007E0C83">
              <w:rPr>
                <w:rFonts w:ascii="Arial" w:hAnsi="Arial" w:cs="Arial"/>
                <w:color w:val="000080"/>
                <w:sz w:val="16"/>
                <w:szCs w:val="16"/>
              </w:rPr>
              <w:t>(TTHM)</w:t>
            </w:r>
          </w:p>
        </w:tc>
        <w:tc>
          <w:tcPr>
            <w:tcW w:w="832" w:type="dxa"/>
            <w:gridSpan w:val="3"/>
            <w:shd w:val="clear" w:color="auto" w:fill="auto"/>
            <w:vAlign w:val="center"/>
          </w:tcPr>
          <w:p w:rsidR="00E519F7" w:rsidRPr="007E0C83" w:rsidRDefault="00E519F7" w:rsidP="00E519F7">
            <w:pPr>
              <w:jc w:val="center"/>
              <w:rPr>
                <w:rFonts w:ascii="Arial" w:hAnsi="Arial" w:cs="Arial"/>
                <w:color w:val="000080"/>
                <w:sz w:val="16"/>
                <w:szCs w:val="16"/>
              </w:rPr>
            </w:pPr>
            <w:r w:rsidRPr="007E0C83">
              <w:rPr>
                <w:rFonts w:ascii="Arial" w:hAnsi="Arial" w:cs="Arial"/>
                <w:color w:val="000080"/>
                <w:sz w:val="16"/>
                <w:szCs w:val="16"/>
              </w:rPr>
              <w:t>ppb</w:t>
            </w:r>
          </w:p>
        </w:tc>
        <w:tc>
          <w:tcPr>
            <w:tcW w:w="1036" w:type="dxa"/>
            <w:gridSpan w:val="3"/>
            <w:shd w:val="clear" w:color="auto" w:fill="auto"/>
            <w:vAlign w:val="center"/>
          </w:tcPr>
          <w:p w:rsidR="00E519F7" w:rsidRPr="007E0C83" w:rsidRDefault="00E519F7" w:rsidP="00E519F7">
            <w:pPr>
              <w:jc w:val="center"/>
              <w:rPr>
                <w:rFonts w:ascii="Arial" w:hAnsi="Arial" w:cs="Arial"/>
                <w:color w:val="000080"/>
                <w:sz w:val="16"/>
                <w:szCs w:val="16"/>
              </w:rPr>
            </w:pPr>
            <w:r w:rsidRPr="007E0C83">
              <w:rPr>
                <w:rFonts w:ascii="Arial" w:hAnsi="Arial" w:cs="Arial"/>
                <w:color w:val="000080"/>
                <w:sz w:val="16"/>
                <w:szCs w:val="16"/>
              </w:rPr>
              <w:t>NA</w:t>
            </w:r>
          </w:p>
        </w:tc>
        <w:tc>
          <w:tcPr>
            <w:tcW w:w="1109" w:type="dxa"/>
            <w:gridSpan w:val="5"/>
            <w:shd w:val="clear" w:color="auto" w:fill="auto"/>
            <w:vAlign w:val="center"/>
          </w:tcPr>
          <w:p w:rsidR="00E519F7" w:rsidRPr="007E0C83" w:rsidRDefault="00E519F7" w:rsidP="00E519F7">
            <w:pPr>
              <w:jc w:val="center"/>
              <w:rPr>
                <w:rFonts w:ascii="Arial" w:hAnsi="Arial" w:cs="Arial"/>
                <w:color w:val="000080"/>
                <w:sz w:val="16"/>
                <w:szCs w:val="16"/>
              </w:rPr>
            </w:pPr>
            <w:r w:rsidRPr="007E0C83">
              <w:rPr>
                <w:rFonts w:ascii="Arial" w:hAnsi="Arial" w:cs="Arial"/>
                <w:color w:val="000080"/>
                <w:sz w:val="16"/>
                <w:szCs w:val="16"/>
              </w:rPr>
              <w:t>80</w:t>
            </w:r>
          </w:p>
        </w:tc>
        <w:tc>
          <w:tcPr>
            <w:tcW w:w="1294" w:type="dxa"/>
            <w:gridSpan w:val="3"/>
            <w:shd w:val="clear" w:color="auto" w:fill="auto"/>
            <w:vAlign w:val="center"/>
          </w:tcPr>
          <w:p w:rsidR="00E519F7" w:rsidRPr="007E0C83" w:rsidRDefault="004232FF" w:rsidP="00422F6E">
            <w:pPr>
              <w:jc w:val="center"/>
              <w:rPr>
                <w:rFonts w:ascii="Arial" w:hAnsi="Arial" w:cs="Arial"/>
                <w:color w:val="000080"/>
                <w:sz w:val="18"/>
                <w:szCs w:val="18"/>
                <w:vertAlign w:val="superscript"/>
              </w:rPr>
            </w:pPr>
            <w:r>
              <w:rPr>
                <w:rFonts w:ascii="Arial" w:hAnsi="Arial" w:cs="Arial"/>
                <w:color w:val="000080"/>
                <w:sz w:val="16"/>
                <w:szCs w:val="16"/>
              </w:rPr>
              <w:t>41</w:t>
            </w:r>
          </w:p>
        </w:tc>
        <w:tc>
          <w:tcPr>
            <w:tcW w:w="1849" w:type="dxa"/>
            <w:gridSpan w:val="6"/>
            <w:shd w:val="clear" w:color="auto" w:fill="auto"/>
            <w:vAlign w:val="center"/>
          </w:tcPr>
          <w:p w:rsidR="00E519F7" w:rsidRPr="007E0C83" w:rsidRDefault="000C6DA1" w:rsidP="001855B6">
            <w:pPr>
              <w:jc w:val="center"/>
              <w:rPr>
                <w:rFonts w:ascii="Arial" w:hAnsi="Arial" w:cs="Arial"/>
                <w:color w:val="000080"/>
                <w:sz w:val="16"/>
                <w:szCs w:val="16"/>
              </w:rPr>
            </w:pPr>
            <w:r w:rsidRPr="007E0C83">
              <w:rPr>
                <w:rFonts w:ascii="Arial" w:hAnsi="Arial" w:cs="Arial"/>
                <w:color w:val="000080"/>
                <w:sz w:val="16"/>
                <w:szCs w:val="16"/>
              </w:rPr>
              <w:t>&lt;0.5-</w:t>
            </w:r>
            <w:r w:rsidR="001855B6" w:rsidRPr="007E0C83">
              <w:rPr>
                <w:rFonts w:ascii="Arial" w:hAnsi="Arial" w:cs="Arial"/>
                <w:color w:val="000080"/>
                <w:sz w:val="16"/>
                <w:szCs w:val="16"/>
              </w:rPr>
              <w:t>55.2</w:t>
            </w:r>
          </w:p>
        </w:tc>
        <w:tc>
          <w:tcPr>
            <w:tcW w:w="1067" w:type="dxa"/>
            <w:gridSpan w:val="2"/>
            <w:shd w:val="clear" w:color="auto" w:fill="auto"/>
            <w:vAlign w:val="center"/>
          </w:tcPr>
          <w:p w:rsidR="00E519F7" w:rsidRPr="007E0C83" w:rsidRDefault="00E519F7" w:rsidP="00E519F7">
            <w:pPr>
              <w:jc w:val="center"/>
              <w:rPr>
                <w:rFonts w:ascii="Arial" w:hAnsi="Arial" w:cs="Arial"/>
                <w:color w:val="000080"/>
                <w:sz w:val="16"/>
                <w:szCs w:val="16"/>
              </w:rPr>
            </w:pPr>
            <w:r w:rsidRPr="007E0C83">
              <w:rPr>
                <w:rFonts w:ascii="Arial" w:hAnsi="Arial" w:cs="Arial"/>
                <w:color w:val="000080"/>
                <w:sz w:val="16"/>
                <w:szCs w:val="16"/>
              </w:rPr>
              <w:t>Yes</w:t>
            </w:r>
          </w:p>
        </w:tc>
        <w:tc>
          <w:tcPr>
            <w:tcW w:w="2021" w:type="dxa"/>
            <w:gridSpan w:val="2"/>
            <w:shd w:val="clear" w:color="auto" w:fill="auto"/>
            <w:vAlign w:val="center"/>
          </w:tcPr>
          <w:p w:rsidR="00E519F7" w:rsidRPr="007E0C83" w:rsidRDefault="00E519F7" w:rsidP="00E519F7">
            <w:pPr>
              <w:rPr>
                <w:rFonts w:ascii="Arial" w:hAnsi="Arial" w:cs="Arial"/>
                <w:color w:val="000080"/>
                <w:sz w:val="16"/>
                <w:szCs w:val="16"/>
              </w:rPr>
            </w:pPr>
            <w:r w:rsidRPr="007E0C83">
              <w:rPr>
                <w:rFonts w:ascii="Arial" w:hAnsi="Arial" w:cs="Arial"/>
                <w:color w:val="000080"/>
                <w:sz w:val="16"/>
                <w:szCs w:val="16"/>
              </w:rPr>
              <w:t>Drinking water disinfectant by-product</w:t>
            </w:r>
          </w:p>
        </w:tc>
      </w:tr>
      <w:tr w:rsidR="00E519F7" w:rsidRPr="006941FE" w:rsidTr="00424DD9">
        <w:trPr>
          <w:trHeight w:val="369"/>
        </w:trPr>
        <w:tc>
          <w:tcPr>
            <w:tcW w:w="2376" w:type="dxa"/>
            <w:gridSpan w:val="5"/>
            <w:shd w:val="clear" w:color="auto" w:fill="auto"/>
            <w:vAlign w:val="center"/>
          </w:tcPr>
          <w:p w:rsidR="00E519F7" w:rsidRPr="007E0C83" w:rsidRDefault="00E519F7" w:rsidP="00E519F7">
            <w:pPr>
              <w:rPr>
                <w:rFonts w:ascii="Arial" w:hAnsi="Arial" w:cs="Arial"/>
                <w:color w:val="000080"/>
                <w:sz w:val="16"/>
                <w:szCs w:val="16"/>
              </w:rPr>
            </w:pPr>
            <w:r w:rsidRPr="007E0C83">
              <w:rPr>
                <w:rFonts w:ascii="Arial" w:hAnsi="Arial" w:cs="Arial"/>
                <w:color w:val="000080"/>
                <w:sz w:val="16"/>
                <w:szCs w:val="16"/>
              </w:rPr>
              <w:t>Total Chlorine Residual</w:t>
            </w:r>
          </w:p>
        </w:tc>
        <w:tc>
          <w:tcPr>
            <w:tcW w:w="832" w:type="dxa"/>
            <w:gridSpan w:val="3"/>
            <w:shd w:val="clear" w:color="auto" w:fill="auto"/>
            <w:vAlign w:val="center"/>
          </w:tcPr>
          <w:p w:rsidR="00E519F7" w:rsidRPr="007E0C83" w:rsidRDefault="00E519F7" w:rsidP="00E519F7">
            <w:pPr>
              <w:jc w:val="center"/>
              <w:rPr>
                <w:rFonts w:ascii="Arial" w:hAnsi="Arial" w:cs="Arial"/>
                <w:color w:val="000080"/>
                <w:sz w:val="16"/>
                <w:szCs w:val="16"/>
              </w:rPr>
            </w:pPr>
            <w:r w:rsidRPr="007E0C83">
              <w:rPr>
                <w:rFonts w:ascii="Arial" w:hAnsi="Arial" w:cs="Arial"/>
                <w:color w:val="000080"/>
                <w:sz w:val="16"/>
                <w:szCs w:val="16"/>
              </w:rPr>
              <w:t>ppm</w:t>
            </w:r>
          </w:p>
        </w:tc>
        <w:tc>
          <w:tcPr>
            <w:tcW w:w="1036" w:type="dxa"/>
            <w:gridSpan w:val="3"/>
            <w:shd w:val="clear" w:color="auto" w:fill="auto"/>
            <w:vAlign w:val="center"/>
          </w:tcPr>
          <w:p w:rsidR="00E519F7" w:rsidRPr="007E0C83" w:rsidRDefault="00E519F7" w:rsidP="00E519F7">
            <w:pPr>
              <w:jc w:val="center"/>
              <w:rPr>
                <w:rFonts w:ascii="Arial" w:hAnsi="Arial" w:cs="Arial"/>
                <w:color w:val="000080"/>
                <w:sz w:val="16"/>
                <w:szCs w:val="16"/>
              </w:rPr>
            </w:pPr>
            <w:r w:rsidRPr="007E0C83">
              <w:rPr>
                <w:rFonts w:ascii="Arial" w:hAnsi="Arial" w:cs="Arial"/>
                <w:color w:val="000080"/>
                <w:sz w:val="16"/>
                <w:szCs w:val="16"/>
              </w:rPr>
              <w:t>4</w:t>
            </w:r>
            <w:r w:rsidRPr="007E0C83">
              <w:rPr>
                <w:rFonts w:ascii="Arial" w:hAnsi="Arial" w:cs="Arial"/>
                <w:b/>
                <w:color w:val="000080"/>
                <w:sz w:val="20"/>
                <w:szCs w:val="20"/>
                <w:vertAlign w:val="superscript"/>
              </w:rPr>
              <w:t>4</w:t>
            </w:r>
          </w:p>
        </w:tc>
        <w:tc>
          <w:tcPr>
            <w:tcW w:w="1109" w:type="dxa"/>
            <w:gridSpan w:val="5"/>
            <w:shd w:val="clear" w:color="auto" w:fill="auto"/>
            <w:vAlign w:val="center"/>
          </w:tcPr>
          <w:p w:rsidR="00E519F7" w:rsidRPr="007E0C83" w:rsidRDefault="00E519F7" w:rsidP="00E519F7">
            <w:pPr>
              <w:jc w:val="center"/>
              <w:rPr>
                <w:rFonts w:ascii="Arial" w:hAnsi="Arial" w:cs="Arial"/>
                <w:color w:val="000080"/>
                <w:sz w:val="16"/>
                <w:szCs w:val="16"/>
              </w:rPr>
            </w:pPr>
            <w:r w:rsidRPr="007E0C83">
              <w:rPr>
                <w:rFonts w:ascii="Arial" w:hAnsi="Arial" w:cs="Arial"/>
                <w:color w:val="000080"/>
                <w:sz w:val="16"/>
                <w:szCs w:val="16"/>
              </w:rPr>
              <w:t>4</w:t>
            </w:r>
            <w:r w:rsidRPr="007E0C83">
              <w:rPr>
                <w:rFonts w:ascii="Arial" w:hAnsi="Arial" w:cs="Arial"/>
                <w:b/>
                <w:color w:val="000080"/>
                <w:sz w:val="20"/>
                <w:szCs w:val="20"/>
                <w:vertAlign w:val="superscript"/>
              </w:rPr>
              <w:t>5</w:t>
            </w:r>
          </w:p>
        </w:tc>
        <w:tc>
          <w:tcPr>
            <w:tcW w:w="1294" w:type="dxa"/>
            <w:gridSpan w:val="3"/>
            <w:shd w:val="clear" w:color="auto" w:fill="auto"/>
            <w:vAlign w:val="center"/>
          </w:tcPr>
          <w:p w:rsidR="00E519F7" w:rsidRPr="007E0C83" w:rsidRDefault="00D72F65" w:rsidP="001855B6">
            <w:pPr>
              <w:jc w:val="center"/>
              <w:rPr>
                <w:rFonts w:ascii="Arial" w:hAnsi="Arial" w:cs="Arial"/>
                <w:color w:val="000080"/>
                <w:sz w:val="16"/>
                <w:szCs w:val="16"/>
              </w:rPr>
            </w:pPr>
            <w:r w:rsidRPr="007E0C83">
              <w:rPr>
                <w:rFonts w:ascii="Arial" w:hAnsi="Arial" w:cs="Arial"/>
                <w:color w:val="000080"/>
                <w:sz w:val="16"/>
                <w:szCs w:val="16"/>
              </w:rPr>
              <w:t>2.</w:t>
            </w:r>
            <w:r w:rsidR="001855B6" w:rsidRPr="007E0C83">
              <w:rPr>
                <w:rFonts w:ascii="Arial" w:hAnsi="Arial" w:cs="Arial"/>
                <w:color w:val="000080"/>
                <w:sz w:val="16"/>
                <w:szCs w:val="16"/>
              </w:rPr>
              <w:t>6</w:t>
            </w:r>
          </w:p>
        </w:tc>
        <w:tc>
          <w:tcPr>
            <w:tcW w:w="1849" w:type="dxa"/>
            <w:gridSpan w:val="6"/>
            <w:shd w:val="clear" w:color="auto" w:fill="auto"/>
            <w:vAlign w:val="center"/>
          </w:tcPr>
          <w:p w:rsidR="00E519F7" w:rsidRPr="007E0C83" w:rsidRDefault="00E519F7" w:rsidP="001855B6">
            <w:pPr>
              <w:jc w:val="center"/>
              <w:rPr>
                <w:rFonts w:ascii="Arial" w:hAnsi="Arial" w:cs="Arial"/>
                <w:color w:val="000080"/>
                <w:sz w:val="16"/>
                <w:szCs w:val="16"/>
              </w:rPr>
            </w:pPr>
            <w:r w:rsidRPr="007E0C83">
              <w:rPr>
                <w:rFonts w:ascii="Arial" w:hAnsi="Arial" w:cs="Arial"/>
                <w:color w:val="000080"/>
                <w:sz w:val="16"/>
                <w:szCs w:val="16"/>
              </w:rPr>
              <w:t>0.</w:t>
            </w:r>
            <w:r w:rsidR="001855B6" w:rsidRPr="007E0C83">
              <w:rPr>
                <w:rFonts w:ascii="Arial" w:hAnsi="Arial" w:cs="Arial"/>
                <w:color w:val="000080"/>
                <w:sz w:val="16"/>
                <w:szCs w:val="16"/>
              </w:rPr>
              <w:t>0</w:t>
            </w:r>
            <w:r w:rsidRPr="007E0C83">
              <w:rPr>
                <w:rFonts w:ascii="Arial" w:hAnsi="Arial" w:cs="Arial"/>
                <w:color w:val="000080"/>
                <w:sz w:val="16"/>
                <w:szCs w:val="16"/>
              </w:rPr>
              <w:t xml:space="preserve"> – </w:t>
            </w:r>
            <w:r w:rsidR="001855B6" w:rsidRPr="007E0C83">
              <w:rPr>
                <w:rFonts w:ascii="Arial" w:hAnsi="Arial" w:cs="Arial"/>
                <w:color w:val="000080"/>
                <w:sz w:val="16"/>
                <w:szCs w:val="16"/>
              </w:rPr>
              <w:t>4.1</w:t>
            </w:r>
          </w:p>
        </w:tc>
        <w:tc>
          <w:tcPr>
            <w:tcW w:w="1067" w:type="dxa"/>
            <w:gridSpan w:val="2"/>
            <w:shd w:val="clear" w:color="auto" w:fill="auto"/>
            <w:vAlign w:val="center"/>
          </w:tcPr>
          <w:p w:rsidR="00E519F7" w:rsidRPr="007E0C83" w:rsidRDefault="00E519F7" w:rsidP="00E519F7">
            <w:pPr>
              <w:jc w:val="center"/>
              <w:rPr>
                <w:rFonts w:ascii="Arial" w:hAnsi="Arial" w:cs="Arial"/>
                <w:color w:val="000080"/>
                <w:sz w:val="16"/>
                <w:szCs w:val="16"/>
              </w:rPr>
            </w:pPr>
            <w:r w:rsidRPr="007E0C83">
              <w:rPr>
                <w:rFonts w:ascii="Arial" w:hAnsi="Arial" w:cs="Arial"/>
                <w:color w:val="000080"/>
                <w:sz w:val="16"/>
                <w:szCs w:val="16"/>
              </w:rPr>
              <w:t>Yes</w:t>
            </w:r>
          </w:p>
        </w:tc>
        <w:tc>
          <w:tcPr>
            <w:tcW w:w="2021" w:type="dxa"/>
            <w:gridSpan w:val="2"/>
            <w:shd w:val="clear" w:color="auto" w:fill="auto"/>
            <w:vAlign w:val="center"/>
          </w:tcPr>
          <w:p w:rsidR="00E519F7" w:rsidRPr="007E0C83" w:rsidRDefault="00E519F7" w:rsidP="00E519F7">
            <w:pPr>
              <w:rPr>
                <w:rFonts w:ascii="Arial" w:hAnsi="Arial" w:cs="Arial"/>
                <w:color w:val="000080"/>
                <w:sz w:val="16"/>
                <w:szCs w:val="16"/>
              </w:rPr>
            </w:pPr>
            <w:r w:rsidRPr="007E0C83">
              <w:rPr>
                <w:rFonts w:ascii="Arial" w:hAnsi="Arial" w:cs="Arial"/>
                <w:color w:val="000080"/>
                <w:sz w:val="16"/>
                <w:szCs w:val="16"/>
              </w:rPr>
              <w:t>Drinking water disinfectant</w:t>
            </w:r>
          </w:p>
        </w:tc>
      </w:tr>
      <w:tr w:rsidR="00E519F7" w:rsidRPr="006941FE" w:rsidTr="00424DD9">
        <w:trPr>
          <w:trHeight w:val="424"/>
        </w:trPr>
        <w:tc>
          <w:tcPr>
            <w:tcW w:w="11584" w:type="dxa"/>
            <w:gridSpan w:val="29"/>
            <w:shd w:val="clear" w:color="auto" w:fill="auto"/>
            <w:vAlign w:val="center"/>
          </w:tcPr>
          <w:p w:rsidR="00E519F7" w:rsidRPr="00EE49B2" w:rsidRDefault="00E519F7" w:rsidP="00AA7EC9">
            <w:pPr>
              <w:rPr>
                <w:rFonts w:ascii="Arial" w:hAnsi="Arial" w:cs="Arial"/>
                <w:color w:val="000080"/>
                <w:sz w:val="16"/>
                <w:szCs w:val="16"/>
                <w:highlight w:val="yellow"/>
              </w:rPr>
            </w:pPr>
            <w:r w:rsidRPr="00D72F65">
              <w:rPr>
                <w:rFonts w:ascii="Arial" w:hAnsi="Arial" w:cs="Arial"/>
                <w:color w:val="000080"/>
                <w:sz w:val="16"/>
                <w:szCs w:val="16"/>
                <w:vertAlign w:val="superscript"/>
              </w:rPr>
              <w:t>1</w:t>
            </w:r>
            <w:r w:rsidRPr="00D72F65">
              <w:rPr>
                <w:rFonts w:ascii="Arial" w:hAnsi="Arial" w:cs="Arial"/>
                <w:color w:val="000080"/>
                <w:sz w:val="16"/>
                <w:szCs w:val="16"/>
              </w:rPr>
              <w:t xml:space="preserve">MCL is calculated based on locational running annual averages (LRAA) of samples collected from the last four quarters. </w:t>
            </w:r>
            <w:r w:rsidRPr="00D72F65">
              <w:rPr>
                <w:rFonts w:ascii="Arial" w:hAnsi="Arial" w:cs="Arial"/>
                <w:color w:val="000080"/>
                <w:sz w:val="16"/>
                <w:szCs w:val="16"/>
                <w:vertAlign w:val="superscript"/>
              </w:rPr>
              <w:t xml:space="preserve"> 2</w:t>
            </w:r>
            <w:r w:rsidRPr="00D72F65">
              <w:rPr>
                <w:rFonts w:ascii="Arial" w:hAnsi="Arial" w:cs="Arial"/>
                <w:color w:val="000080"/>
                <w:sz w:val="16"/>
                <w:szCs w:val="16"/>
              </w:rPr>
              <w:t>This number is the highest running annual average of quarterly compliance samples for the 202</w:t>
            </w:r>
            <w:r w:rsidR="00AA7EC9">
              <w:rPr>
                <w:rFonts w:ascii="Arial" w:hAnsi="Arial" w:cs="Arial"/>
                <w:color w:val="000080"/>
                <w:sz w:val="16"/>
                <w:szCs w:val="16"/>
              </w:rPr>
              <w:t>5</w:t>
            </w:r>
            <w:r w:rsidRPr="00D72F65">
              <w:rPr>
                <w:rFonts w:ascii="Arial" w:hAnsi="Arial" w:cs="Arial"/>
                <w:color w:val="000080"/>
                <w:sz w:val="16"/>
                <w:szCs w:val="16"/>
              </w:rPr>
              <w:t xml:space="preserve"> calendar year; for Total Chlorine Residual, the highest running annual average was determined by calculating quarterly values which were based on monthly compliance samples. </w:t>
            </w:r>
            <w:r w:rsidRPr="00D72F65">
              <w:rPr>
                <w:rFonts w:ascii="Arial" w:hAnsi="Arial" w:cs="Arial"/>
                <w:color w:val="000080"/>
                <w:sz w:val="16"/>
                <w:szCs w:val="16"/>
                <w:vertAlign w:val="superscript"/>
              </w:rPr>
              <w:t>3</w:t>
            </w:r>
            <w:r w:rsidRPr="00D72F65">
              <w:rPr>
                <w:rFonts w:ascii="Arial" w:hAnsi="Arial" w:cs="Arial"/>
                <w:color w:val="000080"/>
                <w:sz w:val="16"/>
                <w:szCs w:val="16"/>
              </w:rPr>
              <w:t xml:space="preserve">MCL exceedance is NOT determined based on individual results. </w:t>
            </w:r>
            <w:r w:rsidRPr="00D72F65">
              <w:rPr>
                <w:rFonts w:ascii="Arial" w:hAnsi="Arial" w:cs="Arial"/>
                <w:color w:val="000080"/>
                <w:sz w:val="16"/>
                <w:szCs w:val="16"/>
                <w:vertAlign w:val="superscript"/>
              </w:rPr>
              <w:t xml:space="preserve"> </w:t>
            </w:r>
            <w:r w:rsidRPr="00D72F65">
              <w:rPr>
                <w:rFonts w:ascii="Arial" w:hAnsi="Arial" w:cs="Arial"/>
                <w:b/>
                <w:color w:val="000080"/>
                <w:sz w:val="16"/>
                <w:szCs w:val="16"/>
                <w:vertAlign w:val="superscript"/>
              </w:rPr>
              <w:t>4</w:t>
            </w:r>
            <w:r w:rsidRPr="00D72F65">
              <w:rPr>
                <w:rFonts w:ascii="Arial" w:hAnsi="Arial" w:cs="Arial"/>
                <w:color w:val="000080"/>
                <w:sz w:val="16"/>
                <w:szCs w:val="16"/>
              </w:rPr>
              <w:t xml:space="preserve">MRDLG. </w:t>
            </w:r>
            <w:r w:rsidRPr="00D72F65">
              <w:rPr>
                <w:rFonts w:ascii="Arial" w:hAnsi="Arial" w:cs="Arial"/>
                <w:b/>
                <w:color w:val="000080"/>
                <w:sz w:val="16"/>
                <w:szCs w:val="16"/>
                <w:vertAlign w:val="superscript"/>
              </w:rPr>
              <w:t>5</w:t>
            </w:r>
            <w:r w:rsidRPr="00D72F65">
              <w:rPr>
                <w:rFonts w:ascii="Arial" w:hAnsi="Arial" w:cs="Arial"/>
                <w:color w:val="000080"/>
                <w:sz w:val="16"/>
                <w:szCs w:val="16"/>
              </w:rPr>
              <w:t xml:space="preserve">MRDL. </w:t>
            </w:r>
          </w:p>
        </w:tc>
      </w:tr>
      <w:tr w:rsidR="00E519F7" w:rsidRPr="006941FE" w:rsidTr="00424DD9">
        <w:trPr>
          <w:trHeight w:val="439"/>
        </w:trPr>
        <w:tc>
          <w:tcPr>
            <w:tcW w:w="1383" w:type="dxa"/>
            <w:tcBorders>
              <w:bottom w:val="single" w:sz="6" w:space="0" w:color="000080"/>
            </w:tcBorders>
            <w:shd w:val="clear" w:color="auto" w:fill="000080"/>
            <w:vAlign w:val="center"/>
          </w:tcPr>
          <w:p w:rsidR="00E519F7" w:rsidRPr="00E34B61" w:rsidRDefault="00E519F7" w:rsidP="00E519F7">
            <w:pPr>
              <w:rPr>
                <w:rFonts w:ascii="Arial" w:hAnsi="Arial" w:cs="Arial"/>
                <w:b/>
                <w:bCs/>
                <w:sz w:val="16"/>
                <w:szCs w:val="16"/>
              </w:rPr>
            </w:pPr>
            <w:r w:rsidRPr="00E34B61">
              <w:rPr>
                <w:rFonts w:ascii="Arial" w:hAnsi="Arial" w:cs="Arial"/>
                <w:b/>
                <w:bCs/>
                <w:sz w:val="16"/>
                <w:szCs w:val="16"/>
              </w:rPr>
              <w:t>Turbidity</w:t>
            </w:r>
          </w:p>
        </w:tc>
        <w:tc>
          <w:tcPr>
            <w:tcW w:w="716" w:type="dxa"/>
            <w:gridSpan w:val="3"/>
            <w:tcBorders>
              <w:bottom w:val="single" w:sz="6" w:space="0" w:color="000080"/>
            </w:tcBorders>
            <w:shd w:val="clear" w:color="auto" w:fill="000080"/>
            <w:vAlign w:val="center"/>
          </w:tcPr>
          <w:p w:rsidR="00E519F7" w:rsidRPr="00E34B61" w:rsidRDefault="00E519F7" w:rsidP="00E519F7">
            <w:pPr>
              <w:jc w:val="center"/>
              <w:rPr>
                <w:rFonts w:ascii="Arial" w:hAnsi="Arial" w:cs="Arial"/>
                <w:b/>
                <w:bCs/>
                <w:sz w:val="16"/>
                <w:szCs w:val="16"/>
              </w:rPr>
            </w:pPr>
            <w:r w:rsidRPr="00E34B61">
              <w:rPr>
                <w:rFonts w:ascii="Arial" w:hAnsi="Arial" w:cs="Arial"/>
                <w:b/>
                <w:bCs/>
                <w:sz w:val="16"/>
                <w:szCs w:val="16"/>
              </w:rPr>
              <w:t>Unit</w:t>
            </w:r>
          </w:p>
        </w:tc>
        <w:tc>
          <w:tcPr>
            <w:tcW w:w="1109" w:type="dxa"/>
            <w:gridSpan w:val="4"/>
            <w:tcBorders>
              <w:bottom w:val="single" w:sz="6" w:space="0" w:color="000080"/>
            </w:tcBorders>
            <w:shd w:val="clear" w:color="auto" w:fill="000080"/>
            <w:vAlign w:val="center"/>
          </w:tcPr>
          <w:p w:rsidR="00E519F7" w:rsidRPr="00E34B61" w:rsidRDefault="00E519F7" w:rsidP="00E519F7">
            <w:pPr>
              <w:jc w:val="center"/>
              <w:rPr>
                <w:rFonts w:ascii="Arial" w:hAnsi="Arial" w:cs="Arial"/>
                <w:b/>
                <w:bCs/>
                <w:sz w:val="16"/>
                <w:szCs w:val="16"/>
              </w:rPr>
            </w:pPr>
            <w:r w:rsidRPr="00E34B61">
              <w:rPr>
                <w:rFonts w:ascii="Arial" w:hAnsi="Arial" w:cs="Arial"/>
                <w:b/>
                <w:bCs/>
                <w:sz w:val="16"/>
                <w:szCs w:val="16"/>
              </w:rPr>
              <w:t>MCLG</w:t>
            </w:r>
          </w:p>
        </w:tc>
        <w:tc>
          <w:tcPr>
            <w:tcW w:w="1775" w:type="dxa"/>
            <w:gridSpan w:val="6"/>
            <w:tcBorders>
              <w:bottom w:val="single" w:sz="6" w:space="0" w:color="000080"/>
            </w:tcBorders>
            <w:shd w:val="clear" w:color="auto" w:fill="000080"/>
            <w:vAlign w:val="center"/>
          </w:tcPr>
          <w:p w:rsidR="00E519F7" w:rsidRPr="00E34B61" w:rsidRDefault="00E519F7" w:rsidP="00E519F7">
            <w:pPr>
              <w:jc w:val="center"/>
              <w:rPr>
                <w:rFonts w:ascii="Arial" w:hAnsi="Arial" w:cs="Arial"/>
                <w:b/>
                <w:bCs/>
                <w:sz w:val="16"/>
                <w:szCs w:val="16"/>
              </w:rPr>
            </w:pPr>
            <w:r w:rsidRPr="00E34B61">
              <w:rPr>
                <w:rFonts w:ascii="Arial" w:hAnsi="Arial" w:cs="Arial"/>
                <w:b/>
                <w:bCs/>
                <w:sz w:val="16"/>
                <w:szCs w:val="16"/>
              </w:rPr>
              <w:t>MCL</w:t>
            </w:r>
          </w:p>
        </w:tc>
        <w:tc>
          <w:tcPr>
            <w:tcW w:w="1205" w:type="dxa"/>
            <w:gridSpan w:val="4"/>
            <w:tcBorders>
              <w:bottom w:val="single" w:sz="6" w:space="0" w:color="000080"/>
            </w:tcBorders>
            <w:shd w:val="clear" w:color="auto" w:fill="000080"/>
            <w:vAlign w:val="center"/>
          </w:tcPr>
          <w:p w:rsidR="00E519F7" w:rsidRPr="00E34B61" w:rsidRDefault="00E519F7" w:rsidP="00E519F7">
            <w:pPr>
              <w:jc w:val="center"/>
              <w:rPr>
                <w:rFonts w:ascii="Arial" w:hAnsi="Arial" w:cs="Arial"/>
                <w:b/>
                <w:bCs/>
                <w:sz w:val="16"/>
                <w:szCs w:val="16"/>
              </w:rPr>
            </w:pPr>
            <w:r w:rsidRPr="00E34B61">
              <w:rPr>
                <w:rFonts w:ascii="Arial" w:hAnsi="Arial" w:cs="Arial"/>
                <w:b/>
                <w:bCs/>
                <w:sz w:val="16"/>
                <w:szCs w:val="16"/>
              </w:rPr>
              <w:t xml:space="preserve">Highest Level </w:t>
            </w:r>
          </w:p>
        </w:tc>
        <w:tc>
          <w:tcPr>
            <w:tcW w:w="2308" w:type="dxa"/>
            <w:gridSpan w:val="7"/>
            <w:tcBorders>
              <w:bottom w:val="single" w:sz="6" w:space="0" w:color="000080"/>
            </w:tcBorders>
            <w:shd w:val="clear" w:color="auto" w:fill="000080"/>
            <w:vAlign w:val="center"/>
          </w:tcPr>
          <w:p w:rsidR="00E519F7" w:rsidRPr="00E34B61" w:rsidRDefault="00E519F7" w:rsidP="00E519F7">
            <w:pPr>
              <w:jc w:val="center"/>
              <w:rPr>
                <w:rFonts w:ascii="Arial" w:hAnsi="Arial" w:cs="Arial"/>
                <w:b/>
                <w:bCs/>
                <w:sz w:val="16"/>
                <w:szCs w:val="16"/>
              </w:rPr>
            </w:pPr>
            <w:r w:rsidRPr="00E34B61">
              <w:rPr>
                <w:rFonts w:ascii="Arial" w:hAnsi="Arial" w:cs="Arial"/>
                <w:b/>
                <w:bCs/>
                <w:sz w:val="16"/>
                <w:szCs w:val="16"/>
              </w:rPr>
              <w:t>Lowest monthly percentage of samples meeting the limit</w:t>
            </w:r>
          </w:p>
        </w:tc>
        <w:tc>
          <w:tcPr>
            <w:tcW w:w="1109" w:type="dxa"/>
            <w:gridSpan w:val="3"/>
            <w:tcBorders>
              <w:bottom w:val="single" w:sz="6" w:space="0" w:color="000080"/>
            </w:tcBorders>
            <w:shd w:val="clear" w:color="auto" w:fill="000080"/>
            <w:vAlign w:val="center"/>
          </w:tcPr>
          <w:p w:rsidR="00E519F7" w:rsidRPr="00E34B61" w:rsidRDefault="00E519F7" w:rsidP="00E519F7">
            <w:pPr>
              <w:jc w:val="center"/>
              <w:rPr>
                <w:rFonts w:ascii="Arial" w:hAnsi="Arial" w:cs="Arial"/>
                <w:b/>
                <w:bCs/>
                <w:sz w:val="16"/>
                <w:szCs w:val="16"/>
              </w:rPr>
            </w:pPr>
            <w:r w:rsidRPr="00E34B61">
              <w:rPr>
                <w:rFonts w:ascii="Arial" w:hAnsi="Arial" w:cs="Arial"/>
                <w:b/>
                <w:bCs/>
                <w:sz w:val="16"/>
                <w:szCs w:val="16"/>
              </w:rPr>
              <w:t>Meets EPA Standards</w:t>
            </w:r>
          </w:p>
        </w:tc>
        <w:tc>
          <w:tcPr>
            <w:tcW w:w="1979" w:type="dxa"/>
            <w:tcBorders>
              <w:bottom w:val="single" w:sz="6" w:space="0" w:color="000080"/>
            </w:tcBorders>
            <w:shd w:val="clear" w:color="auto" w:fill="000080"/>
            <w:vAlign w:val="center"/>
          </w:tcPr>
          <w:p w:rsidR="00E519F7" w:rsidRPr="00E34B61" w:rsidRDefault="00E519F7" w:rsidP="00E519F7">
            <w:pPr>
              <w:jc w:val="center"/>
              <w:rPr>
                <w:rFonts w:ascii="Arial" w:hAnsi="Arial" w:cs="Arial"/>
                <w:b/>
                <w:bCs/>
                <w:sz w:val="16"/>
                <w:szCs w:val="16"/>
              </w:rPr>
            </w:pPr>
            <w:r w:rsidRPr="00E34B61">
              <w:rPr>
                <w:rFonts w:ascii="Arial" w:hAnsi="Arial" w:cs="Arial"/>
                <w:b/>
                <w:bCs/>
                <w:color w:val="FFFFFF"/>
                <w:sz w:val="16"/>
                <w:szCs w:val="16"/>
              </w:rPr>
              <w:t>Possible Source of Contamination</w:t>
            </w:r>
          </w:p>
        </w:tc>
      </w:tr>
      <w:tr w:rsidR="00E519F7" w:rsidRPr="006941FE" w:rsidTr="00424DD9">
        <w:trPr>
          <w:trHeight w:val="439"/>
        </w:trPr>
        <w:tc>
          <w:tcPr>
            <w:tcW w:w="1383" w:type="dxa"/>
            <w:tcBorders>
              <w:bottom w:val="single" w:sz="6" w:space="0" w:color="000080"/>
            </w:tcBorders>
            <w:shd w:val="clear" w:color="auto" w:fill="auto"/>
            <w:vAlign w:val="center"/>
          </w:tcPr>
          <w:p w:rsidR="00E519F7" w:rsidRPr="00263E26" w:rsidRDefault="00E519F7" w:rsidP="00E519F7">
            <w:pPr>
              <w:rPr>
                <w:rFonts w:ascii="Arial" w:hAnsi="Arial" w:cs="Arial"/>
                <w:color w:val="000080"/>
                <w:sz w:val="16"/>
                <w:szCs w:val="16"/>
              </w:rPr>
            </w:pPr>
            <w:r w:rsidRPr="00263E26">
              <w:rPr>
                <w:rFonts w:ascii="Arial" w:hAnsi="Arial" w:cs="Arial"/>
                <w:color w:val="000080"/>
                <w:sz w:val="16"/>
                <w:szCs w:val="16"/>
              </w:rPr>
              <w:t>Turbidity</w:t>
            </w:r>
            <w:r w:rsidRPr="00263E26">
              <w:rPr>
                <w:rFonts w:ascii="Arial" w:hAnsi="Arial" w:cs="Arial"/>
                <w:color w:val="000080"/>
                <w:sz w:val="20"/>
                <w:szCs w:val="20"/>
              </w:rPr>
              <w:t>*</w:t>
            </w:r>
          </w:p>
        </w:tc>
        <w:tc>
          <w:tcPr>
            <w:tcW w:w="716" w:type="dxa"/>
            <w:gridSpan w:val="3"/>
            <w:tcBorders>
              <w:bottom w:val="single" w:sz="6" w:space="0" w:color="000080"/>
            </w:tcBorders>
            <w:shd w:val="clear" w:color="auto" w:fill="auto"/>
            <w:vAlign w:val="center"/>
          </w:tcPr>
          <w:p w:rsidR="00E519F7" w:rsidRPr="00263E26" w:rsidRDefault="00E519F7" w:rsidP="00E519F7">
            <w:pPr>
              <w:jc w:val="center"/>
              <w:rPr>
                <w:rFonts w:ascii="Arial" w:hAnsi="Arial" w:cs="Arial"/>
                <w:color w:val="000080"/>
                <w:sz w:val="16"/>
                <w:szCs w:val="16"/>
              </w:rPr>
            </w:pPr>
            <w:r w:rsidRPr="00263E26">
              <w:rPr>
                <w:rFonts w:ascii="Arial" w:hAnsi="Arial" w:cs="Arial"/>
                <w:color w:val="000080"/>
                <w:sz w:val="16"/>
                <w:szCs w:val="16"/>
              </w:rPr>
              <w:t>NTU</w:t>
            </w:r>
          </w:p>
        </w:tc>
        <w:tc>
          <w:tcPr>
            <w:tcW w:w="1109" w:type="dxa"/>
            <w:gridSpan w:val="4"/>
            <w:tcBorders>
              <w:bottom w:val="single" w:sz="6" w:space="0" w:color="000080"/>
            </w:tcBorders>
            <w:shd w:val="clear" w:color="auto" w:fill="auto"/>
            <w:vAlign w:val="center"/>
          </w:tcPr>
          <w:p w:rsidR="00E519F7" w:rsidRPr="00263E26" w:rsidRDefault="00E519F7" w:rsidP="00E519F7">
            <w:pPr>
              <w:jc w:val="center"/>
              <w:rPr>
                <w:rFonts w:ascii="Arial" w:hAnsi="Arial" w:cs="Arial"/>
                <w:color w:val="000080"/>
                <w:sz w:val="16"/>
                <w:szCs w:val="16"/>
              </w:rPr>
            </w:pPr>
            <w:r w:rsidRPr="00263E26">
              <w:rPr>
                <w:rFonts w:ascii="Arial" w:hAnsi="Arial" w:cs="Arial"/>
                <w:color w:val="000080"/>
                <w:sz w:val="16"/>
                <w:szCs w:val="16"/>
              </w:rPr>
              <w:t>NA</w:t>
            </w:r>
          </w:p>
        </w:tc>
        <w:tc>
          <w:tcPr>
            <w:tcW w:w="1775" w:type="dxa"/>
            <w:gridSpan w:val="6"/>
            <w:tcBorders>
              <w:bottom w:val="single" w:sz="6" w:space="0" w:color="000080"/>
            </w:tcBorders>
            <w:shd w:val="clear" w:color="auto" w:fill="auto"/>
            <w:vAlign w:val="center"/>
          </w:tcPr>
          <w:p w:rsidR="00E519F7" w:rsidRPr="00263E26" w:rsidRDefault="00E519F7" w:rsidP="00E519F7">
            <w:pPr>
              <w:jc w:val="center"/>
              <w:rPr>
                <w:rFonts w:ascii="Arial" w:hAnsi="Arial" w:cs="Arial"/>
                <w:color w:val="000080"/>
                <w:sz w:val="16"/>
                <w:szCs w:val="16"/>
              </w:rPr>
            </w:pPr>
            <w:r w:rsidRPr="00263E26">
              <w:rPr>
                <w:rFonts w:ascii="Arial" w:hAnsi="Arial" w:cs="Arial"/>
                <w:color w:val="000080"/>
                <w:sz w:val="16"/>
                <w:szCs w:val="16"/>
              </w:rPr>
              <w:t xml:space="preserve">&lt;1.0 maximum, and </w:t>
            </w:r>
            <w:r w:rsidRPr="00263E26">
              <w:rPr>
                <w:rFonts w:ascii="Arial" w:hAnsi="Arial" w:cs="Arial" w:hint="eastAsia"/>
                <w:color w:val="000080"/>
                <w:sz w:val="16"/>
                <w:szCs w:val="16"/>
              </w:rPr>
              <w:t>≤</w:t>
            </w:r>
            <w:r w:rsidRPr="00263E26">
              <w:rPr>
                <w:rFonts w:ascii="Arial" w:hAnsi="Arial" w:cs="Arial"/>
                <w:color w:val="000080"/>
                <w:sz w:val="16"/>
                <w:szCs w:val="16"/>
              </w:rPr>
              <w:t>0.3 95% of the time</w:t>
            </w:r>
          </w:p>
        </w:tc>
        <w:tc>
          <w:tcPr>
            <w:tcW w:w="1205" w:type="dxa"/>
            <w:gridSpan w:val="4"/>
            <w:tcBorders>
              <w:bottom w:val="single" w:sz="6" w:space="0" w:color="000080"/>
            </w:tcBorders>
            <w:shd w:val="clear" w:color="auto" w:fill="auto"/>
            <w:vAlign w:val="center"/>
          </w:tcPr>
          <w:p w:rsidR="00E519F7" w:rsidRPr="00263E26" w:rsidRDefault="00E519F7" w:rsidP="00263E26">
            <w:pPr>
              <w:jc w:val="center"/>
              <w:rPr>
                <w:rFonts w:ascii="Arial" w:hAnsi="Arial" w:cs="Arial"/>
                <w:color w:val="000080"/>
                <w:sz w:val="16"/>
                <w:szCs w:val="16"/>
              </w:rPr>
            </w:pPr>
            <w:r w:rsidRPr="00263E26">
              <w:rPr>
                <w:rFonts w:ascii="Arial" w:hAnsi="Arial" w:cs="Arial"/>
                <w:color w:val="000080"/>
                <w:sz w:val="16"/>
                <w:szCs w:val="16"/>
              </w:rPr>
              <w:t>0.</w:t>
            </w:r>
            <w:r w:rsidR="00263E26" w:rsidRPr="00263E26">
              <w:rPr>
                <w:rFonts w:ascii="Arial" w:hAnsi="Arial" w:cs="Arial"/>
                <w:color w:val="000080"/>
                <w:sz w:val="16"/>
                <w:szCs w:val="16"/>
              </w:rPr>
              <w:t>26</w:t>
            </w:r>
          </w:p>
        </w:tc>
        <w:tc>
          <w:tcPr>
            <w:tcW w:w="2308" w:type="dxa"/>
            <w:gridSpan w:val="7"/>
            <w:tcBorders>
              <w:bottom w:val="single" w:sz="6" w:space="0" w:color="000080"/>
            </w:tcBorders>
            <w:shd w:val="clear" w:color="auto" w:fill="auto"/>
            <w:vAlign w:val="center"/>
          </w:tcPr>
          <w:p w:rsidR="00E519F7" w:rsidRPr="00263E26" w:rsidRDefault="00E519F7" w:rsidP="00E519F7">
            <w:pPr>
              <w:jc w:val="center"/>
              <w:rPr>
                <w:rFonts w:ascii="Arial" w:hAnsi="Arial" w:cs="Arial"/>
                <w:color w:val="000080"/>
                <w:sz w:val="16"/>
                <w:szCs w:val="16"/>
              </w:rPr>
            </w:pPr>
            <w:r w:rsidRPr="00263E26">
              <w:rPr>
                <w:rFonts w:ascii="Arial" w:hAnsi="Arial" w:cs="Arial"/>
                <w:color w:val="000080"/>
                <w:sz w:val="16"/>
                <w:szCs w:val="16"/>
              </w:rPr>
              <w:t>100%</w:t>
            </w:r>
          </w:p>
        </w:tc>
        <w:tc>
          <w:tcPr>
            <w:tcW w:w="1109" w:type="dxa"/>
            <w:gridSpan w:val="3"/>
            <w:tcBorders>
              <w:bottom w:val="single" w:sz="6" w:space="0" w:color="000080"/>
            </w:tcBorders>
            <w:shd w:val="clear" w:color="auto" w:fill="auto"/>
            <w:vAlign w:val="center"/>
          </w:tcPr>
          <w:p w:rsidR="00E519F7" w:rsidRPr="00263E26" w:rsidRDefault="00E519F7" w:rsidP="00E519F7">
            <w:pPr>
              <w:jc w:val="center"/>
              <w:rPr>
                <w:rFonts w:ascii="Arial" w:hAnsi="Arial" w:cs="Arial"/>
                <w:color w:val="000080"/>
                <w:sz w:val="16"/>
                <w:szCs w:val="16"/>
              </w:rPr>
            </w:pPr>
            <w:r w:rsidRPr="00263E26">
              <w:rPr>
                <w:rFonts w:ascii="Arial" w:hAnsi="Arial" w:cs="Arial"/>
                <w:color w:val="000080"/>
                <w:sz w:val="16"/>
                <w:szCs w:val="16"/>
              </w:rPr>
              <w:t>Yes</w:t>
            </w:r>
          </w:p>
        </w:tc>
        <w:tc>
          <w:tcPr>
            <w:tcW w:w="1979" w:type="dxa"/>
            <w:tcBorders>
              <w:bottom w:val="single" w:sz="6" w:space="0" w:color="000080"/>
            </w:tcBorders>
            <w:shd w:val="clear" w:color="auto" w:fill="auto"/>
            <w:vAlign w:val="center"/>
          </w:tcPr>
          <w:p w:rsidR="00E519F7" w:rsidRPr="00263E26" w:rsidRDefault="00E519F7" w:rsidP="00E519F7">
            <w:pPr>
              <w:jc w:val="center"/>
              <w:rPr>
                <w:rFonts w:ascii="Arial" w:hAnsi="Arial" w:cs="Arial"/>
                <w:color w:val="000080"/>
                <w:sz w:val="16"/>
                <w:szCs w:val="16"/>
              </w:rPr>
            </w:pPr>
            <w:r w:rsidRPr="00263E26">
              <w:rPr>
                <w:rFonts w:ascii="Arial" w:hAnsi="Arial" w:cs="Arial"/>
                <w:color w:val="000080"/>
                <w:sz w:val="16"/>
                <w:szCs w:val="16"/>
              </w:rPr>
              <w:t>Soil Run-off</w:t>
            </w:r>
          </w:p>
        </w:tc>
      </w:tr>
      <w:tr w:rsidR="00E519F7" w:rsidRPr="006941FE" w:rsidTr="00424DD9">
        <w:trPr>
          <w:trHeight w:val="241"/>
        </w:trPr>
        <w:tc>
          <w:tcPr>
            <w:tcW w:w="11584" w:type="dxa"/>
            <w:gridSpan w:val="29"/>
            <w:shd w:val="clear" w:color="auto" w:fill="auto"/>
            <w:vAlign w:val="center"/>
          </w:tcPr>
          <w:p w:rsidR="00E519F7" w:rsidRPr="00C6016F" w:rsidRDefault="00E519F7" w:rsidP="00E519F7">
            <w:pPr>
              <w:rPr>
                <w:rFonts w:ascii="Arial" w:hAnsi="Arial" w:cs="Arial"/>
                <w:color w:val="000080"/>
                <w:sz w:val="16"/>
                <w:szCs w:val="16"/>
              </w:rPr>
            </w:pPr>
            <w:r w:rsidRPr="00C6016F">
              <w:rPr>
                <w:rFonts w:ascii="Arial" w:hAnsi="Arial" w:cs="Arial"/>
                <w:color w:val="000080"/>
                <w:sz w:val="16"/>
                <w:szCs w:val="16"/>
              </w:rPr>
              <w:t xml:space="preserve">*Turbidity is a measure of the cloudiness of water.  Turbidity, by itself, is not harmful, but it can interfere with the disinfection of drinking water. </w:t>
            </w:r>
          </w:p>
        </w:tc>
      </w:tr>
      <w:tr w:rsidR="00E519F7" w:rsidRPr="00132FE2" w:rsidTr="00424DD9">
        <w:trPr>
          <w:trHeight w:val="439"/>
        </w:trPr>
        <w:tc>
          <w:tcPr>
            <w:tcW w:w="1383" w:type="dxa"/>
            <w:tcBorders>
              <w:bottom w:val="single" w:sz="6" w:space="0" w:color="000080"/>
            </w:tcBorders>
            <w:shd w:val="clear" w:color="auto" w:fill="000080"/>
            <w:vAlign w:val="center"/>
          </w:tcPr>
          <w:p w:rsidR="00E519F7" w:rsidRPr="00132FE2" w:rsidRDefault="00E519F7" w:rsidP="00E519F7">
            <w:pPr>
              <w:rPr>
                <w:rFonts w:ascii="Arial" w:hAnsi="Arial" w:cs="Arial"/>
                <w:b/>
                <w:bCs/>
                <w:sz w:val="16"/>
                <w:szCs w:val="16"/>
              </w:rPr>
            </w:pPr>
            <w:r>
              <w:rPr>
                <w:rFonts w:ascii="Arial" w:hAnsi="Arial" w:cs="Arial"/>
                <w:b/>
                <w:bCs/>
                <w:sz w:val="16"/>
                <w:szCs w:val="16"/>
              </w:rPr>
              <w:t>Substance</w:t>
            </w:r>
          </w:p>
        </w:tc>
        <w:tc>
          <w:tcPr>
            <w:tcW w:w="716" w:type="dxa"/>
            <w:gridSpan w:val="3"/>
            <w:tcBorders>
              <w:bottom w:val="single" w:sz="6" w:space="0" w:color="000080"/>
            </w:tcBorders>
            <w:shd w:val="clear" w:color="auto" w:fill="000080"/>
            <w:vAlign w:val="center"/>
          </w:tcPr>
          <w:p w:rsidR="00E519F7" w:rsidRPr="00132FE2" w:rsidRDefault="00E519F7" w:rsidP="00E519F7">
            <w:pPr>
              <w:jc w:val="center"/>
              <w:rPr>
                <w:rFonts w:ascii="Arial" w:hAnsi="Arial" w:cs="Arial"/>
                <w:b/>
                <w:bCs/>
                <w:sz w:val="16"/>
                <w:szCs w:val="16"/>
              </w:rPr>
            </w:pPr>
            <w:r w:rsidRPr="00132FE2">
              <w:rPr>
                <w:rFonts w:ascii="Arial" w:hAnsi="Arial" w:cs="Arial"/>
                <w:b/>
                <w:bCs/>
                <w:sz w:val="16"/>
                <w:szCs w:val="16"/>
              </w:rPr>
              <w:t>Unit</w:t>
            </w:r>
          </w:p>
        </w:tc>
        <w:tc>
          <w:tcPr>
            <w:tcW w:w="1109" w:type="dxa"/>
            <w:gridSpan w:val="4"/>
            <w:tcBorders>
              <w:bottom w:val="single" w:sz="6" w:space="0" w:color="000080"/>
            </w:tcBorders>
            <w:shd w:val="clear" w:color="auto" w:fill="000080"/>
            <w:vAlign w:val="center"/>
          </w:tcPr>
          <w:p w:rsidR="00E519F7" w:rsidRPr="00132FE2" w:rsidRDefault="00E519F7" w:rsidP="00E519F7">
            <w:pPr>
              <w:jc w:val="center"/>
              <w:rPr>
                <w:rFonts w:ascii="Arial" w:hAnsi="Arial" w:cs="Arial"/>
                <w:b/>
                <w:bCs/>
                <w:sz w:val="16"/>
                <w:szCs w:val="16"/>
              </w:rPr>
            </w:pPr>
            <w:r w:rsidRPr="00132FE2">
              <w:rPr>
                <w:rFonts w:ascii="Arial" w:hAnsi="Arial" w:cs="Arial"/>
                <w:b/>
                <w:bCs/>
                <w:sz w:val="16"/>
                <w:szCs w:val="16"/>
              </w:rPr>
              <w:t>MCLG</w:t>
            </w:r>
          </w:p>
        </w:tc>
        <w:tc>
          <w:tcPr>
            <w:tcW w:w="1775" w:type="dxa"/>
            <w:gridSpan w:val="6"/>
            <w:tcBorders>
              <w:bottom w:val="single" w:sz="6" w:space="0" w:color="000080"/>
            </w:tcBorders>
            <w:shd w:val="clear" w:color="auto" w:fill="000080"/>
            <w:vAlign w:val="center"/>
          </w:tcPr>
          <w:p w:rsidR="00E519F7" w:rsidRPr="00132FE2" w:rsidRDefault="00E519F7" w:rsidP="00E519F7">
            <w:pPr>
              <w:jc w:val="center"/>
              <w:rPr>
                <w:rFonts w:ascii="Arial" w:hAnsi="Arial" w:cs="Arial"/>
                <w:b/>
                <w:bCs/>
                <w:sz w:val="16"/>
                <w:szCs w:val="16"/>
              </w:rPr>
            </w:pPr>
            <w:r w:rsidRPr="00132FE2">
              <w:rPr>
                <w:rFonts w:ascii="Arial" w:hAnsi="Arial" w:cs="Arial"/>
                <w:b/>
                <w:bCs/>
                <w:sz w:val="16"/>
                <w:szCs w:val="16"/>
              </w:rPr>
              <w:t>MCL</w:t>
            </w:r>
          </w:p>
        </w:tc>
        <w:tc>
          <w:tcPr>
            <w:tcW w:w="1205" w:type="dxa"/>
            <w:gridSpan w:val="4"/>
            <w:tcBorders>
              <w:bottom w:val="single" w:sz="6" w:space="0" w:color="000080"/>
            </w:tcBorders>
            <w:shd w:val="clear" w:color="auto" w:fill="000080"/>
            <w:vAlign w:val="center"/>
          </w:tcPr>
          <w:p w:rsidR="00E519F7" w:rsidRPr="00132FE2" w:rsidRDefault="00E519F7" w:rsidP="00E519F7">
            <w:pPr>
              <w:jc w:val="center"/>
              <w:rPr>
                <w:rFonts w:ascii="Arial" w:hAnsi="Arial" w:cs="Arial"/>
                <w:b/>
                <w:bCs/>
                <w:sz w:val="16"/>
                <w:szCs w:val="16"/>
              </w:rPr>
            </w:pPr>
            <w:r>
              <w:rPr>
                <w:rFonts w:ascii="Arial" w:hAnsi="Arial" w:cs="Arial"/>
                <w:b/>
                <w:bCs/>
                <w:sz w:val="16"/>
                <w:szCs w:val="16"/>
              </w:rPr>
              <w:t>Range</w:t>
            </w:r>
            <w:r w:rsidRPr="00132FE2">
              <w:rPr>
                <w:rFonts w:ascii="Arial" w:hAnsi="Arial" w:cs="Arial"/>
                <w:b/>
                <w:bCs/>
                <w:sz w:val="16"/>
                <w:szCs w:val="16"/>
              </w:rPr>
              <w:t xml:space="preserve"> </w:t>
            </w:r>
          </w:p>
        </w:tc>
        <w:tc>
          <w:tcPr>
            <w:tcW w:w="2308" w:type="dxa"/>
            <w:gridSpan w:val="7"/>
            <w:tcBorders>
              <w:bottom w:val="single" w:sz="6" w:space="0" w:color="000080"/>
            </w:tcBorders>
            <w:shd w:val="clear" w:color="auto" w:fill="000080"/>
            <w:vAlign w:val="center"/>
          </w:tcPr>
          <w:p w:rsidR="00E519F7" w:rsidRDefault="00E519F7" w:rsidP="00E519F7">
            <w:pPr>
              <w:jc w:val="center"/>
              <w:rPr>
                <w:rFonts w:ascii="Arial" w:hAnsi="Arial" w:cs="Arial"/>
                <w:b/>
                <w:bCs/>
                <w:sz w:val="16"/>
                <w:szCs w:val="16"/>
              </w:rPr>
            </w:pPr>
            <w:r>
              <w:rPr>
                <w:rFonts w:ascii="Arial" w:hAnsi="Arial" w:cs="Arial"/>
                <w:b/>
                <w:bCs/>
                <w:sz w:val="16"/>
                <w:szCs w:val="16"/>
              </w:rPr>
              <w:t xml:space="preserve">Percent Removal </w:t>
            </w:r>
          </w:p>
          <w:p w:rsidR="00E519F7" w:rsidRPr="00132FE2" w:rsidRDefault="00E519F7" w:rsidP="00E519F7">
            <w:pPr>
              <w:jc w:val="center"/>
              <w:rPr>
                <w:rFonts w:ascii="Arial" w:hAnsi="Arial" w:cs="Arial"/>
                <w:b/>
                <w:bCs/>
                <w:sz w:val="16"/>
                <w:szCs w:val="16"/>
              </w:rPr>
            </w:pPr>
            <w:r>
              <w:rPr>
                <w:rFonts w:ascii="Arial" w:hAnsi="Arial" w:cs="Arial"/>
                <w:b/>
                <w:bCs/>
                <w:sz w:val="16"/>
                <w:szCs w:val="16"/>
              </w:rPr>
              <w:t>(running annual average)</w:t>
            </w:r>
          </w:p>
        </w:tc>
        <w:tc>
          <w:tcPr>
            <w:tcW w:w="1109" w:type="dxa"/>
            <w:gridSpan w:val="3"/>
            <w:tcBorders>
              <w:bottom w:val="single" w:sz="6" w:space="0" w:color="000080"/>
            </w:tcBorders>
            <w:shd w:val="clear" w:color="auto" w:fill="000080"/>
            <w:vAlign w:val="center"/>
          </w:tcPr>
          <w:p w:rsidR="00E519F7" w:rsidRPr="00132FE2" w:rsidRDefault="00E519F7" w:rsidP="00E519F7">
            <w:pPr>
              <w:jc w:val="center"/>
              <w:rPr>
                <w:rFonts w:ascii="Arial" w:hAnsi="Arial" w:cs="Arial"/>
                <w:b/>
                <w:bCs/>
                <w:sz w:val="16"/>
                <w:szCs w:val="16"/>
              </w:rPr>
            </w:pPr>
            <w:r w:rsidRPr="00132FE2">
              <w:rPr>
                <w:rFonts w:ascii="Arial" w:hAnsi="Arial" w:cs="Arial"/>
                <w:b/>
                <w:bCs/>
                <w:sz w:val="16"/>
                <w:szCs w:val="16"/>
              </w:rPr>
              <w:t>Meets EPA Standards</w:t>
            </w:r>
          </w:p>
        </w:tc>
        <w:tc>
          <w:tcPr>
            <w:tcW w:w="1979" w:type="dxa"/>
            <w:tcBorders>
              <w:bottom w:val="single" w:sz="6" w:space="0" w:color="000080"/>
            </w:tcBorders>
            <w:shd w:val="clear" w:color="auto" w:fill="000080"/>
            <w:vAlign w:val="center"/>
          </w:tcPr>
          <w:p w:rsidR="00E519F7" w:rsidRPr="00132FE2" w:rsidRDefault="00E519F7" w:rsidP="00E519F7">
            <w:pPr>
              <w:jc w:val="center"/>
              <w:rPr>
                <w:rFonts w:ascii="Arial" w:hAnsi="Arial" w:cs="Arial"/>
                <w:b/>
                <w:bCs/>
                <w:sz w:val="16"/>
                <w:szCs w:val="16"/>
              </w:rPr>
            </w:pPr>
            <w:r w:rsidRPr="00132FE2">
              <w:rPr>
                <w:rFonts w:ascii="Arial" w:hAnsi="Arial" w:cs="Arial"/>
                <w:b/>
                <w:bCs/>
                <w:color w:val="FFFFFF"/>
                <w:sz w:val="16"/>
                <w:szCs w:val="16"/>
              </w:rPr>
              <w:t>Possible Source of Contamination</w:t>
            </w:r>
          </w:p>
        </w:tc>
      </w:tr>
      <w:tr w:rsidR="00E519F7" w:rsidRPr="00EE49B2" w:rsidTr="00424DD9">
        <w:trPr>
          <w:trHeight w:val="497"/>
        </w:trPr>
        <w:tc>
          <w:tcPr>
            <w:tcW w:w="1383" w:type="dxa"/>
            <w:tcBorders>
              <w:bottom w:val="single" w:sz="6" w:space="0" w:color="000080"/>
            </w:tcBorders>
            <w:shd w:val="clear" w:color="auto" w:fill="auto"/>
            <w:vAlign w:val="center"/>
          </w:tcPr>
          <w:p w:rsidR="00E519F7" w:rsidRPr="007919FE" w:rsidRDefault="00E519F7" w:rsidP="00E519F7">
            <w:pPr>
              <w:rPr>
                <w:rFonts w:ascii="Arial" w:hAnsi="Arial" w:cs="Arial"/>
                <w:color w:val="000080"/>
                <w:sz w:val="16"/>
                <w:szCs w:val="16"/>
              </w:rPr>
            </w:pPr>
            <w:r w:rsidRPr="007919FE">
              <w:rPr>
                <w:rFonts w:ascii="Arial" w:hAnsi="Arial" w:cs="Arial"/>
                <w:color w:val="000080"/>
                <w:sz w:val="16"/>
                <w:szCs w:val="16"/>
              </w:rPr>
              <w:t>Total Organic Carbon</w:t>
            </w:r>
          </w:p>
        </w:tc>
        <w:tc>
          <w:tcPr>
            <w:tcW w:w="716" w:type="dxa"/>
            <w:gridSpan w:val="3"/>
            <w:tcBorders>
              <w:bottom w:val="single" w:sz="6" w:space="0" w:color="000080"/>
            </w:tcBorders>
            <w:shd w:val="clear" w:color="auto" w:fill="auto"/>
            <w:vAlign w:val="center"/>
          </w:tcPr>
          <w:p w:rsidR="00E519F7" w:rsidRPr="007919FE" w:rsidRDefault="00E519F7" w:rsidP="00E519F7">
            <w:pPr>
              <w:jc w:val="center"/>
              <w:rPr>
                <w:rFonts w:ascii="Arial" w:hAnsi="Arial" w:cs="Arial"/>
                <w:color w:val="000080"/>
                <w:sz w:val="16"/>
                <w:szCs w:val="16"/>
              </w:rPr>
            </w:pPr>
            <w:r w:rsidRPr="007919FE">
              <w:rPr>
                <w:rFonts w:ascii="Arial" w:hAnsi="Arial" w:cs="Arial"/>
                <w:color w:val="000080"/>
                <w:sz w:val="16"/>
                <w:szCs w:val="16"/>
              </w:rPr>
              <w:t>%</w:t>
            </w:r>
          </w:p>
        </w:tc>
        <w:tc>
          <w:tcPr>
            <w:tcW w:w="1109" w:type="dxa"/>
            <w:gridSpan w:val="4"/>
            <w:tcBorders>
              <w:bottom w:val="single" w:sz="6" w:space="0" w:color="000080"/>
            </w:tcBorders>
            <w:shd w:val="clear" w:color="auto" w:fill="auto"/>
            <w:vAlign w:val="center"/>
          </w:tcPr>
          <w:p w:rsidR="00E519F7" w:rsidRPr="007919FE" w:rsidRDefault="00E519F7" w:rsidP="00E519F7">
            <w:pPr>
              <w:jc w:val="center"/>
              <w:rPr>
                <w:rFonts w:ascii="Arial" w:hAnsi="Arial" w:cs="Arial"/>
                <w:color w:val="000080"/>
                <w:sz w:val="16"/>
                <w:szCs w:val="16"/>
              </w:rPr>
            </w:pPr>
            <w:r w:rsidRPr="007919FE">
              <w:rPr>
                <w:rFonts w:ascii="Arial" w:hAnsi="Arial" w:cs="Arial"/>
                <w:color w:val="000080"/>
                <w:sz w:val="16"/>
                <w:szCs w:val="16"/>
              </w:rPr>
              <w:t>NA</w:t>
            </w:r>
          </w:p>
        </w:tc>
        <w:tc>
          <w:tcPr>
            <w:tcW w:w="1775" w:type="dxa"/>
            <w:gridSpan w:val="6"/>
            <w:tcBorders>
              <w:bottom w:val="single" w:sz="6" w:space="0" w:color="000080"/>
            </w:tcBorders>
            <w:shd w:val="clear" w:color="auto" w:fill="auto"/>
            <w:vAlign w:val="center"/>
          </w:tcPr>
          <w:p w:rsidR="00E519F7" w:rsidRPr="007919FE" w:rsidRDefault="00E519F7" w:rsidP="00E519F7">
            <w:pPr>
              <w:jc w:val="center"/>
              <w:rPr>
                <w:rFonts w:ascii="Arial" w:hAnsi="Arial" w:cs="Arial"/>
                <w:color w:val="000080"/>
                <w:sz w:val="16"/>
                <w:szCs w:val="16"/>
              </w:rPr>
            </w:pPr>
            <w:r w:rsidRPr="007919FE">
              <w:rPr>
                <w:rFonts w:ascii="Arial" w:hAnsi="Arial" w:cs="Arial"/>
                <w:color w:val="000080"/>
                <w:sz w:val="16"/>
                <w:szCs w:val="16"/>
              </w:rPr>
              <w:t>TT</w:t>
            </w:r>
          </w:p>
        </w:tc>
        <w:tc>
          <w:tcPr>
            <w:tcW w:w="1205" w:type="dxa"/>
            <w:gridSpan w:val="4"/>
            <w:tcBorders>
              <w:bottom w:val="single" w:sz="6" w:space="0" w:color="000080"/>
            </w:tcBorders>
            <w:shd w:val="clear" w:color="auto" w:fill="auto"/>
            <w:vAlign w:val="center"/>
          </w:tcPr>
          <w:p w:rsidR="00E519F7" w:rsidRPr="007919FE" w:rsidRDefault="00263E26" w:rsidP="00263E26">
            <w:pPr>
              <w:jc w:val="center"/>
              <w:rPr>
                <w:rFonts w:ascii="Arial" w:hAnsi="Arial" w:cs="Arial"/>
                <w:color w:val="000080"/>
                <w:sz w:val="16"/>
                <w:szCs w:val="16"/>
              </w:rPr>
            </w:pPr>
            <w:r w:rsidRPr="007919FE">
              <w:rPr>
                <w:rFonts w:ascii="Arial" w:hAnsi="Arial" w:cs="Arial"/>
                <w:color w:val="000080"/>
                <w:sz w:val="16"/>
                <w:szCs w:val="16"/>
              </w:rPr>
              <w:t>51</w:t>
            </w:r>
            <w:r w:rsidR="00E519F7" w:rsidRPr="007919FE">
              <w:rPr>
                <w:rFonts w:ascii="Arial" w:hAnsi="Arial" w:cs="Arial"/>
                <w:color w:val="000080"/>
                <w:sz w:val="16"/>
                <w:szCs w:val="16"/>
              </w:rPr>
              <w:t>-</w:t>
            </w:r>
            <w:r w:rsidR="005A71C2" w:rsidRPr="007919FE">
              <w:rPr>
                <w:rFonts w:ascii="Arial" w:hAnsi="Arial" w:cs="Arial"/>
                <w:color w:val="000080"/>
                <w:sz w:val="16"/>
                <w:szCs w:val="16"/>
              </w:rPr>
              <w:t>7</w:t>
            </w:r>
            <w:r w:rsidRPr="007919FE">
              <w:rPr>
                <w:rFonts w:ascii="Arial" w:hAnsi="Arial" w:cs="Arial"/>
                <w:color w:val="000080"/>
                <w:sz w:val="16"/>
                <w:szCs w:val="16"/>
              </w:rPr>
              <w:t>1</w:t>
            </w:r>
            <w:r w:rsidR="00E519F7" w:rsidRPr="007919FE">
              <w:rPr>
                <w:rFonts w:ascii="Arial" w:hAnsi="Arial" w:cs="Arial"/>
                <w:color w:val="000080"/>
                <w:sz w:val="16"/>
                <w:szCs w:val="16"/>
              </w:rPr>
              <w:t>% removal</w:t>
            </w:r>
          </w:p>
        </w:tc>
        <w:tc>
          <w:tcPr>
            <w:tcW w:w="2308" w:type="dxa"/>
            <w:gridSpan w:val="7"/>
            <w:tcBorders>
              <w:bottom w:val="single" w:sz="6" w:space="0" w:color="000080"/>
            </w:tcBorders>
            <w:shd w:val="clear" w:color="auto" w:fill="auto"/>
            <w:vAlign w:val="center"/>
          </w:tcPr>
          <w:p w:rsidR="00E519F7" w:rsidRPr="007919FE" w:rsidRDefault="00E519F7" w:rsidP="00E519F7">
            <w:pPr>
              <w:jc w:val="center"/>
              <w:rPr>
                <w:rFonts w:ascii="Arial" w:hAnsi="Arial" w:cs="Arial"/>
                <w:color w:val="000080"/>
                <w:sz w:val="16"/>
                <w:szCs w:val="16"/>
              </w:rPr>
            </w:pPr>
            <w:r w:rsidRPr="007919FE">
              <w:rPr>
                <w:rFonts w:ascii="Arial" w:hAnsi="Arial" w:cs="Arial"/>
                <w:color w:val="000080"/>
                <w:sz w:val="16"/>
                <w:szCs w:val="16"/>
              </w:rPr>
              <w:t>5</w:t>
            </w:r>
            <w:r w:rsidR="00263E26" w:rsidRPr="007919FE">
              <w:rPr>
                <w:rFonts w:ascii="Arial" w:hAnsi="Arial" w:cs="Arial"/>
                <w:color w:val="000080"/>
                <w:sz w:val="16"/>
                <w:szCs w:val="16"/>
              </w:rPr>
              <w:t>7</w:t>
            </w:r>
            <w:r w:rsidRPr="007919FE">
              <w:rPr>
                <w:rFonts w:ascii="Arial" w:hAnsi="Arial" w:cs="Arial"/>
                <w:color w:val="000080"/>
                <w:sz w:val="16"/>
                <w:szCs w:val="16"/>
              </w:rPr>
              <w:t>% removal</w:t>
            </w:r>
          </w:p>
          <w:p w:rsidR="00E519F7" w:rsidRPr="007919FE" w:rsidRDefault="00E519F7" w:rsidP="00E519F7">
            <w:pPr>
              <w:jc w:val="center"/>
              <w:rPr>
                <w:rFonts w:ascii="Arial" w:hAnsi="Arial" w:cs="Arial"/>
                <w:color w:val="000080"/>
                <w:sz w:val="16"/>
                <w:szCs w:val="16"/>
              </w:rPr>
            </w:pPr>
            <w:r w:rsidRPr="007919FE">
              <w:rPr>
                <w:rFonts w:ascii="Arial" w:hAnsi="Arial" w:cs="Arial"/>
                <w:color w:val="000080"/>
                <w:sz w:val="16"/>
                <w:szCs w:val="16"/>
              </w:rPr>
              <w:t>(45% removal is required)</w:t>
            </w:r>
          </w:p>
        </w:tc>
        <w:tc>
          <w:tcPr>
            <w:tcW w:w="1109" w:type="dxa"/>
            <w:gridSpan w:val="3"/>
            <w:tcBorders>
              <w:bottom w:val="single" w:sz="6" w:space="0" w:color="000080"/>
            </w:tcBorders>
            <w:shd w:val="clear" w:color="auto" w:fill="auto"/>
            <w:vAlign w:val="center"/>
          </w:tcPr>
          <w:p w:rsidR="00E519F7" w:rsidRPr="007919FE" w:rsidRDefault="00E519F7" w:rsidP="00E519F7">
            <w:pPr>
              <w:jc w:val="center"/>
              <w:rPr>
                <w:rFonts w:ascii="Arial" w:hAnsi="Arial" w:cs="Arial"/>
                <w:color w:val="000080"/>
                <w:sz w:val="16"/>
                <w:szCs w:val="16"/>
              </w:rPr>
            </w:pPr>
            <w:r w:rsidRPr="007919FE">
              <w:rPr>
                <w:rFonts w:ascii="Arial" w:hAnsi="Arial" w:cs="Arial"/>
                <w:color w:val="000080"/>
                <w:sz w:val="16"/>
                <w:szCs w:val="16"/>
              </w:rPr>
              <w:t>Yes</w:t>
            </w:r>
          </w:p>
        </w:tc>
        <w:tc>
          <w:tcPr>
            <w:tcW w:w="1979" w:type="dxa"/>
            <w:tcBorders>
              <w:bottom w:val="single" w:sz="6" w:space="0" w:color="000080"/>
            </w:tcBorders>
            <w:shd w:val="clear" w:color="auto" w:fill="auto"/>
            <w:vAlign w:val="center"/>
          </w:tcPr>
          <w:p w:rsidR="00E519F7" w:rsidRPr="007919FE" w:rsidRDefault="00E519F7" w:rsidP="00E519F7">
            <w:pPr>
              <w:jc w:val="center"/>
              <w:rPr>
                <w:rFonts w:ascii="Arial" w:hAnsi="Arial" w:cs="Arial"/>
                <w:color w:val="000080"/>
                <w:sz w:val="16"/>
                <w:szCs w:val="16"/>
              </w:rPr>
            </w:pPr>
            <w:r w:rsidRPr="007919FE">
              <w:rPr>
                <w:rFonts w:ascii="Arial" w:hAnsi="Arial" w:cs="Arial"/>
                <w:color w:val="000080"/>
                <w:sz w:val="16"/>
                <w:szCs w:val="16"/>
              </w:rPr>
              <w:t>Occurs naturally in the environment</w:t>
            </w:r>
          </w:p>
        </w:tc>
      </w:tr>
    </w:tbl>
    <w:p w:rsidR="000271C1" w:rsidRPr="00EE49B2" w:rsidRDefault="000271C1" w:rsidP="008C668E">
      <w:pPr>
        <w:rPr>
          <w:rFonts w:ascii="Arial" w:hAnsi="Arial" w:cs="Arial"/>
          <w:sz w:val="16"/>
          <w:szCs w:val="16"/>
          <w:highlight w:val="yellow"/>
        </w:rPr>
      </w:pPr>
    </w:p>
    <w:p w:rsidR="00BB38F8" w:rsidRDefault="00BB38F8" w:rsidP="008C668E">
      <w:pPr>
        <w:rPr>
          <w:rFonts w:ascii="Arial" w:hAnsi="Arial" w:cs="Arial"/>
          <w:color w:val="000080"/>
          <w:sz w:val="16"/>
          <w:szCs w:val="16"/>
        </w:rPr>
      </w:pPr>
    </w:p>
    <w:p w:rsidR="00CE2F33" w:rsidRDefault="00CE2F33" w:rsidP="008C668E">
      <w:pPr>
        <w:rPr>
          <w:rFonts w:ascii="Arial" w:hAnsi="Arial" w:cs="Arial"/>
          <w:color w:val="000080"/>
          <w:sz w:val="16"/>
          <w:szCs w:val="16"/>
        </w:rPr>
      </w:pPr>
    </w:p>
    <w:tbl>
      <w:tblPr>
        <w:tblpPr w:leftFromText="180" w:rightFromText="180" w:vertAnchor="text" w:horzAnchor="margin" w:tblpY="-67"/>
        <w:tblW w:w="1108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48"/>
        <w:gridCol w:w="976"/>
        <w:gridCol w:w="1394"/>
        <w:gridCol w:w="6570"/>
      </w:tblGrid>
      <w:tr w:rsidR="00263BF0" w:rsidRPr="00EE49B2" w:rsidTr="00263BF0">
        <w:trPr>
          <w:trHeight w:val="346"/>
        </w:trPr>
        <w:tc>
          <w:tcPr>
            <w:tcW w:w="2148" w:type="dxa"/>
            <w:shd w:val="clear" w:color="auto" w:fill="000080"/>
            <w:vAlign w:val="center"/>
          </w:tcPr>
          <w:p w:rsidR="00263BF0" w:rsidRPr="003206F1" w:rsidRDefault="00263BF0" w:rsidP="00263BF0">
            <w:pPr>
              <w:rPr>
                <w:rFonts w:ascii="Arial" w:hAnsi="Arial" w:cs="Arial"/>
                <w:b/>
                <w:bCs/>
                <w:color w:val="FFFFFF"/>
                <w:sz w:val="16"/>
                <w:szCs w:val="16"/>
              </w:rPr>
            </w:pPr>
            <w:r w:rsidRPr="003206F1">
              <w:rPr>
                <w:rFonts w:ascii="Arial" w:hAnsi="Arial" w:cs="Arial"/>
                <w:b/>
                <w:bCs/>
                <w:color w:val="FFFFFF"/>
                <w:sz w:val="16"/>
                <w:szCs w:val="16"/>
              </w:rPr>
              <w:t>Additional Information</w:t>
            </w:r>
            <w:r w:rsidRPr="003206F1">
              <w:rPr>
                <w:rFonts w:ascii="Arial" w:hAnsi="Arial" w:cs="Arial"/>
                <w:b/>
                <w:bCs/>
                <w:color w:val="FFFFFF"/>
                <w:sz w:val="20"/>
                <w:szCs w:val="20"/>
              </w:rPr>
              <w:t>*</w:t>
            </w:r>
          </w:p>
        </w:tc>
        <w:tc>
          <w:tcPr>
            <w:tcW w:w="976" w:type="dxa"/>
            <w:shd w:val="clear" w:color="auto" w:fill="000080"/>
            <w:vAlign w:val="center"/>
          </w:tcPr>
          <w:p w:rsidR="00263BF0" w:rsidRPr="003206F1" w:rsidRDefault="00263BF0" w:rsidP="00263BF0">
            <w:pPr>
              <w:jc w:val="center"/>
              <w:rPr>
                <w:rFonts w:ascii="Arial" w:hAnsi="Arial" w:cs="Arial"/>
                <w:b/>
                <w:bCs/>
                <w:color w:val="FFFFFF"/>
                <w:sz w:val="16"/>
                <w:szCs w:val="16"/>
              </w:rPr>
            </w:pPr>
            <w:r w:rsidRPr="003206F1">
              <w:rPr>
                <w:rFonts w:ascii="Arial" w:hAnsi="Arial" w:cs="Arial"/>
                <w:b/>
                <w:bCs/>
                <w:color w:val="FFFFFF"/>
                <w:sz w:val="16"/>
                <w:szCs w:val="16"/>
              </w:rPr>
              <w:t>Unit</w:t>
            </w:r>
          </w:p>
        </w:tc>
        <w:tc>
          <w:tcPr>
            <w:tcW w:w="1394" w:type="dxa"/>
            <w:shd w:val="clear" w:color="auto" w:fill="000080"/>
            <w:vAlign w:val="center"/>
          </w:tcPr>
          <w:p w:rsidR="00263BF0" w:rsidRPr="003206F1" w:rsidRDefault="00263BF0" w:rsidP="00263BF0">
            <w:pPr>
              <w:jc w:val="center"/>
              <w:rPr>
                <w:rFonts w:ascii="Arial" w:hAnsi="Arial" w:cs="Arial"/>
                <w:b/>
                <w:bCs/>
                <w:color w:val="FFFFFF"/>
                <w:sz w:val="16"/>
                <w:szCs w:val="16"/>
              </w:rPr>
            </w:pPr>
            <w:r w:rsidRPr="003206F1">
              <w:rPr>
                <w:rFonts w:ascii="Arial" w:hAnsi="Arial" w:cs="Arial"/>
                <w:b/>
                <w:bCs/>
                <w:color w:val="FFFFFF"/>
                <w:sz w:val="16"/>
                <w:szCs w:val="16"/>
              </w:rPr>
              <w:t>Average Level</w:t>
            </w:r>
          </w:p>
        </w:tc>
        <w:tc>
          <w:tcPr>
            <w:tcW w:w="6570" w:type="dxa"/>
            <w:shd w:val="clear" w:color="auto" w:fill="000080"/>
            <w:vAlign w:val="center"/>
          </w:tcPr>
          <w:p w:rsidR="00263BF0" w:rsidRPr="003206F1" w:rsidRDefault="00263BF0" w:rsidP="00263BF0">
            <w:pPr>
              <w:jc w:val="center"/>
              <w:rPr>
                <w:rFonts w:ascii="Arial" w:hAnsi="Arial" w:cs="Arial"/>
                <w:b/>
                <w:bCs/>
                <w:color w:val="FFFFFF"/>
                <w:sz w:val="16"/>
                <w:szCs w:val="16"/>
              </w:rPr>
            </w:pPr>
            <w:r w:rsidRPr="003206F1">
              <w:rPr>
                <w:rFonts w:ascii="Arial" w:hAnsi="Arial" w:cs="Arial"/>
                <w:b/>
                <w:bCs/>
                <w:color w:val="FFFFFF"/>
                <w:sz w:val="16"/>
                <w:szCs w:val="16"/>
              </w:rPr>
              <w:t>Range</w:t>
            </w:r>
          </w:p>
        </w:tc>
      </w:tr>
      <w:tr w:rsidR="00263BF0" w:rsidRPr="00EE49B2" w:rsidTr="00263BF0">
        <w:trPr>
          <w:trHeight w:val="252"/>
        </w:trPr>
        <w:tc>
          <w:tcPr>
            <w:tcW w:w="2148" w:type="dxa"/>
            <w:shd w:val="clear" w:color="auto" w:fill="auto"/>
            <w:vAlign w:val="center"/>
          </w:tcPr>
          <w:p w:rsidR="00263BF0" w:rsidRPr="007919FE" w:rsidRDefault="00263BF0" w:rsidP="00263BF0">
            <w:pPr>
              <w:rPr>
                <w:rFonts w:ascii="Arial" w:hAnsi="Arial" w:cs="Arial"/>
                <w:color w:val="000080"/>
                <w:sz w:val="16"/>
                <w:szCs w:val="16"/>
              </w:rPr>
            </w:pPr>
            <w:r w:rsidRPr="007919FE">
              <w:rPr>
                <w:rFonts w:ascii="Arial" w:hAnsi="Arial" w:cs="Arial"/>
                <w:color w:val="000080"/>
                <w:sz w:val="16"/>
                <w:szCs w:val="16"/>
              </w:rPr>
              <w:t>Alkalinity</w:t>
            </w:r>
          </w:p>
        </w:tc>
        <w:tc>
          <w:tcPr>
            <w:tcW w:w="976" w:type="dxa"/>
            <w:shd w:val="clear" w:color="auto" w:fill="auto"/>
            <w:vAlign w:val="center"/>
          </w:tcPr>
          <w:p w:rsidR="00263BF0" w:rsidRPr="007919FE" w:rsidRDefault="00263BF0" w:rsidP="00263BF0">
            <w:pPr>
              <w:jc w:val="center"/>
              <w:rPr>
                <w:rFonts w:ascii="Arial" w:hAnsi="Arial" w:cs="Arial"/>
                <w:color w:val="000080"/>
                <w:sz w:val="16"/>
                <w:szCs w:val="16"/>
              </w:rPr>
            </w:pPr>
            <w:r w:rsidRPr="007919FE">
              <w:rPr>
                <w:rFonts w:ascii="Arial" w:hAnsi="Arial" w:cs="Arial"/>
                <w:color w:val="000080"/>
                <w:sz w:val="16"/>
                <w:szCs w:val="16"/>
              </w:rPr>
              <w:t>ppm</w:t>
            </w:r>
          </w:p>
        </w:tc>
        <w:tc>
          <w:tcPr>
            <w:tcW w:w="1394" w:type="dxa"/>
            <w:shd w:val="clear" w:color="auto" w:fill="auto"/>
            <w:vAlign w:val="center"/>
          </w:tcPr>
          <w:p w:rsidR="00263BF0" w:rsidRPr="007919FE" w:rsidRDefault="007919FE" w:rsidP="00263BF0">
            <w:pPr>
              <w:jc w:val="center"/>
              <w:rPr>
                <w:rFonts w:ascii="Arial" w:hAnsi="Arial" w:cs="Arial"/>
                <w:color w:val="000080"/>
                <w:sz w:val="16"/>
                <w:szCs w:val="16"/>
              </w:rPr>
            </w:pPr>
            <w:r w:rsidRPr="007919FE">
              <w:rPr>
                <w:rFonts w:ascii="Arial" w:hAnsi="Arial" w:cs="Arial"/>
                <w:color w:val="000080"/>
                <w:sz w:val="16"/>
                <w:szCs w:val="16"/>
              </w:rPr>
              <w:t>43</w:t>
            </w:r>
          </w:p>
        </w:tc>
        <w:tc>
          <w:tcPr>
            <w:tcW w:w="6570" w:type="dxa"/>
            <w:shd w:val="clear" w:color="auto" w:fill="auto"/>
            <w:vAlign w:val="center"/>
          </w:tcPr>
          <w:p w:rsidR="00263BF0" w:rsidRPr="007919FE" w:rsidRDefault="00263BF0" w:rsidP="007919FE">
            <w:pPr>
              <w:jc w:val="center"/>
              <w:rPr>
                <w:rFonts w:ascii="Arial" w:hAnsi="Arial" w:cs="Arial"/>
                <w:color w:val="002060"/>
                <w:sz w:val="16"/>
                <w:szCs w:val="16"/>
              </w:rPr>
            </w:pPr>
            <w:r w:rsidRPr="007919FE">
              <w:rPr>
                <w:rFonts w:ascii="Arial" w:hAnsi="Arial" w:cs="Arial"/>
                <w:color w:val="002060"/>
                <w:sz w:val="16"/>
                <w:szCs w:val="16"/>
              </w:rPr>
              <w:t>2</w:t>
            </w:r>
            <w:r w:rsidR="007919FE" w:rsidRPr="007919FE">
              <w:rPr>
                <w:rFonts w:ascii="Arial" w:hAnsi="Arial" w:cs="Arial"/>
                <w:color w:val="002060"/>
                <w:sz w:val="16"/>
                <w:szCs w:val="16"/>
              </w:rPr>
              <w:t>8</w:t>
            </w:r>
            <w:r w:rsidRPr="007919FE">
              <w:rPr>
                <w:rFonts w:ascii="Arial" w:hAnsi="Arial" w:cs="Arial"/>
                <w:color w:val="002060"/>
                <w:sz w:val="16"/>
                <w:szCs w:val="16"/>
              </w:rPr>
              <w:t>-</w:t>
            </w:r>
            <w:r w:rsidR="007919FE" w:rsidRPr="007919FE">
              <w:rPr>
                <w:rFonts w:ascii="Arial" w:hAnsi="Arial" w:cs="Arial"/>
                <w:color w:val="002060"/>
                <w:sz w:val="16"/>
                <w:szCs w:val="16"/>
              </w:rPr>
              <w:t>57</w:t>
            </w:r>
          </w:p>
        </w:tc>
      </w:tr>
      <w:tr w:rsidR="00263BF0" w:rsidRPr="00EE49B2" w:rsidTr="00263BF0">
        <w:trPr>
          <w:trHeight w:val="261"/>
        </w:trPr>
        <w:tc>
          <w:tcPr>
            <w:tcW w:w="2148" w:type="dxa"/>
            <w:shd w:val="clear" w:color="auto" w:fill="auto"/>
            <w:vAlign w:val="center"/>
          </w:tcPr>
          <w:p w:rsidR="00263BF0" w:rsidRPr="007919FE" w:rsidRDefault="00263BF0" w:rsidP="00263BF0">
            <w:pPr>
              <w:rPr>
                <w:rFonts w:ascii="Arial" w:hAnsi="Arial" w:cs="Arial"/>
                <w:color w:val="000080"/>
                <w:sz w:val="16"/>
                <w:szCs w:val="16"/>
              </w:rPr>
            </w:pPr>
            <w:r w:rsidRPr="007919FE">
              <w:rPr>
                <w:rFonts w:ascii="Arial" w:hAnsi="Arial" w:cs="Arial"/>
                <w:color w:val="000080"/>
                <w:sz w:val="16"/>
                <w:szCs w:val="16"/>
              </w:rPr>
              <w:t>Ammonia</w:t>
            </w:r>
          </w:p>
        </w:tc>
        <w:tc>
          <w:tcPr>
            <w:tcW w:w="976" w:type="dxa"/>
            <w:shd w:val="clear" w:color="auto" w:fill="auto"/>
            <w:vAlign w:val="center"/>
          </w:tcPr>
          <w:p w:rsidR="00263BF0" w:rsidRPr="007919FE" w:rsidRDefault="00263BF0" w:rsidP="00263BF0">
            <w:pPr>
              <w:jc w:val="center"/>
              <w:rPr>
                <w:rFonts w:ascii="Arial" w:hAnsi="Arial" w:cs="Arial"/>
                <w:color w:val="000080"/>
                <w:sz w:val="16"/>
                <w:szCs w:val="16"/>
              </w:rPr>
            </w:pPr>
            <w:r w:rsidRPr="007919FE">
              <w:rPr>
                <w:rFonts w:ascii="Arial" w:hAnsi="Arial" w:cs="Arial"/>
                <w:color w:val="000080"/>
                <w:sz w:val="16"/>
                <w:szCs w:val="16"/>
              </w:rPr>
              <w:t>ppm</w:t>
            </w:r>
          </w:p>
        </w:tc>
        <w:tc>
          <w:tcPr>
            <w:tcW w:w="1394" w:type="dxa"/>
            <w:shd w:val="clear" w:color="auto" w:fill="auto"/>
            <w:vAlign w:val="center"/>
          </w:tcPr>
          <w:p w:rsidR="00263BF0" w:rsidRPr="007919FE" w:rsidRDefault="00263BF0" w:rsidP="00263BF0">
            <w:pPr>
              <w:jc w:val="center"/>
              <w:rPr>
                <w:rFonts w:ascii="Arial" w:hAnsi="Arial" w:cs="Arial"/>
                <w:color w:val="000080"/>
                <w:sz w:val="16"/>
                <w:szCs w:val="16"/>
              </w:rPr>
            </w:pPr>
            <w:r w:rsidRPr="007919FE">
              <w:rPr>
                <w:rFonts w:ascii="Arial" w:hAnsi="Arial" w:cs="Arial"/>
                <w:color w:val="000080"/>
                <w:sz w:val="16"/>
                <w:szCs w:val="16"/>
              </w:rPr>
              <w:t>0.1</w:t>
            </w:r>
          </w:p>
        </w:tc>
        <w:tc>
          <w:tcPr>
            <w:tcW w:w="6570" w:type="dxa"/>
            <w:shd w:val="clear" w:color="auto" w:fill="auto"/>
            <w:vAlign w:val="center"/>
          </w:tcPr>
          <w:p w:rsidR="00263BF0" w:rsidRPr="007919FE" w:rsidRDefault="00263BF0" w:rsidP="007919FE">
            <w:pPr>
              <w:jc w:val="center"/>
              <w:rPr>
                <w:rFonts w:ascii="Arial" w:hAnsi="Arial" w:cs="Arial"/>
                <w:color w:val="002060"/>
                <w:sz w:val="16"/>
                <w:szCs w:val="16"/>
              </w:rPr>
            </w:pPr>
            <w:r w:rsidRPr="007919FE">
              <w:rPr>
                <w:rFonts w:ascii="Arial" w:hAnsi="Arial" w:cs="Arial"/>
                <w:color w:val="002060"/>
                <w:sz w:val="16"/>
                <w:szCs w:val="16"/>
              </w:rPr>
              <w:t>ND-0.</w:t>
            </w:r>
            <w:r w:rsidR="007919FE" w:rsidRPr="007919FE">
              <w:rPr>
                <w:rFonts w:ascii="Arial" w:hAnsi="Arial" w:cs="Arial"/>
                <w:color w:val="002060"/>
                <w:sz w:val="16"/>
                <w:szCs w:val="16"/>
              </w:rPr>
              <w:t>2</w:t>
            </w:r>
          </w:p>
        </w:tc>
      </w:tr>
      <w:tr w:rsidR="00263BF0" w:rsidRPr="00EE49B2" w:rsidTr="00263BF0">
        <w:trPr>
          <w:trHeight w:val="254"/>
        </w:trPr>
        <w:tc>
          <w:tcPr>
            <w:tcW w:w="2148" w:type="dxa"/>
            <w:shd w:val="clear" w:color="auto" w:fill="auto"/>
            <w:vAlign w:val="center"/>
          </w:tcPr>
          <w:p w:rsidR="00263BF0" w:rsidRPr="007919FE" w:rsidRDefault="00263BF0" w:rsidP="00263BF0">
            <w:pPr>
              <w:rPr>
                <w:rFonts w:ascii="Arial" w:hAnsi="Arial" w:cs="Arial"/>
                <w:color w:val="000080"/>
                <w:sz w:val="16"/>
                <w:szCs w:val="16"/>
              </w:rPr>
            </w:pPr>
            <w:r w:rsidRPr="007919FE">
              <w:rPr>
                <w:rFonts w:ascii="Arial" w:hAnsi="Arial" w:cs="Arial"/>
                <w:color w:val="000080"/>
                <w:sz w:val="16"/>
                <w:szCs w:val="16"/>
              </w:rPr>
              <w:t>Hardness</w:t>
            </w:r>
          </w:p>
        </w:tc>
        <w:tc>
          <w:tcPr>
            <w:tcW w:w="976" w:type="dxa"/>
            <w:shd w:val="clear" w:color="auto" w:fill="auto"/>
            <w:vAlign w:val="center"/>
          </w:tcPr>
          <w:p w:rsidR="00263BF0" w:rsidRPr="007919FE" w:rsidRDefault="00263BF0" w:rsidP="00263BF0">
            <w:pPr>
              <w:jc w:val="center"/>
              <w:rPr>
                <w:rFonts w:ascii="Arial" w:hAnsi="Arial" w:cs="Arial"/>
                <w:color w:val="000080"/>
                <w:sz w:val="16"/>
                <w:szCs w:val="16"/>
              </w:rPr>
            </w:pPr>
            <w:r w:rsidRPr="007919FE">
              <w:rPr>
                <w:rFonts w:ascii="Arial" w:hAnsi="Arial" w:cs="Arial"/>
                <w:color w:val="000080"/>
                <w:sz w:val="16"/>
                <w:szCs w:val="16"/>
              </w:rPr>
              <w:t>ppm</w:t>
            </w:r>
          </w:p>
        </w:tc>
        <w:tc>
          <w:tcPr>
            <w:tcW w:w="1394" w:type="dxa"/>
            <w:shd w:val="clear" w:color="auto" w:fill="auto"/>
            <w:vAlign w:val="center"/>
          </w:tcPr>
          <w:p w:rsidR="00263BF0" w:rsidRPr="007919FE" w:rsidRDefault="00263BF0" w:rsidP="007919FE">
            <w:pPr>
              <w:jc w:val="center"/>
              <w:rPr>
                <w:rFonts w:ascii="Arial" w:hAnsi="Arial" w:cs="Arial"/>
                <w:color w:val="000080"/>
                <w:sz w:val="16"/>
                <w:szCs w:val="16"/>
              </w:rPr>
            </w:pPr>
            <w:r w:rsidRPr="007919FE">
              <w:rPr>
                <w:rFonts w:ascii="Arial" w:hAnsi="Arial" w:cs="Arial"/>
                <w:color w:val="000080"/>
                <w:sz w:val="16"/>
                <w:szCs w:val="16"/>
              </w:rPr>
              <w:t>4</w:t>
            </w:r>
            <w:r w:rsidR="007919FE" w:rsidRPr="007919FE">
              <w:rPr>
                <w:rFonts w:ascii="Arial" w:hAnsi="Arial" w:cs="Arial"/>
                <w:color w:val="000080"/>
                <w:sz w:val="16"/>
                <w:szCs w:val="16"/>
              </w:rPr>
              <w:t>8</w:t>
            </w:r>
            <w:r w:rsidRPr="007919FE">
              <w:rPr>
                <w:rFonts w:ascii="Arial" w:hAnsi="Arial" w:cs="Arial"/>
                <w:b/>
                <w:color w:val="000080"/>
                <w:sz w:val="16"/>
                <w:szCs w:val="16"/>
                <w:vertAlign w:val="superscript"/>
              </w:rPr>
              <w:t>1</w:t>
            </w:r>
          </w:p>
        </w:tc>
        <w:tc>
          <w:tcPr>
            <w:tcW w:w="6570" w:type="dxa"/>
            <w:shd w:val="clear" w:color="auto" w:fill="auto"/>
            <w:vAlign w:val="center"/>
          </w:tcPr>
          <w:p w:rsidR="00263BF0" w:rsidRPr="007919FE" w:rsidRDefault="00263BF0" w:rsidP="007919FE">
            <w:pPr>
              <w:jc w:val="center"/>
              <w:rPr>
                <w:rFonts w:ascii="Arial" w:hAnsi="Arial" w:cs="Arial"/>
                <w:color w:val="002060"/>
                <w:sz w:val="16"/>
                <w:szCs w:val="16"/>
              </w:rPr>
            </w:pPr>
            <w:r w:rsidRPr="007919FE">
              <w:rPr>
                <w:rFonts w:ascii="Arial" w:hAnsi="Arial" w:cs="Arial"/>
                <w:color w:val="002060"/>
                <w:sz w:val="16"/>
                <w:szCs w:val="16"/>
              </w:rPr>
              <w:t>3</w:t>
            </w:r>
            <w:r w:rsidR="007919FE" w:rsidRPr="007919FE">
              <w:rPr>
                <w:rFonts w:ascii="Arial" w:hAnsi="Arial" w:cs="Arial"/>
                <w:color w:val="002060"/>
                <w:sz w:val="16"/>
                <w:szCs w:val="16"/>
              </w:rPr>
              <w:t>2</w:t>
            </w:r>
            <w:r w:rsidRPr="007919FE">
              <w:rPr>
                <w:rFonts w:ascii="Arial" w:hAnsi="Arial" w:cs="Arial"/>
                <w:color w:val="002060"/>
                <w:sz w:val="16"/>
                <w:szCs w:val="16"/>
              </w:rPr>
              <w:t>-</w:t>
            </w:r>
            <w:r w:rsidR="007919FE" w:rsidRPr="007919FE">
              <w:rPr>
                <w:rFonts w:ascii="Arial" w:hAnsi="Arial" w:cs="Arial"/>
                <w:color w:val="002060"/>
                <w:sz w:val="16"/>
                <w:szCs w:val="16"/>
              </w:rPr>
              <w:t>74</w:t>
            </w:r>
          </w:p>
        </w:tc>
      </w:tr>
      <w:tr w:rsidR="00263BF0" w:rsidRPr="00EE49B2" w:rsidTr="00263BF0">
        <w:trPr>
          <w:trHeight w:val="255"/>
        </w:trPr>
        <w:tc>
          <w:tcPr>
            <w:tcW w:w="2148" w:type="dxa"/>
            <w:shd w:val="clear" w:color="auto" w:fill="auto"/>
            <w:vAlign w:val="center"/>
          </w:tcPr>
          <w:p w:rsidR="00263BF0" w:rsidRPr="007919FE" w:rsidRDefault="00263BF0" w:rsidP="00263BF0">
            <w:pPr>
              <w:rPr>
                <w:rFonts w:ascii="Arial" w:hAnsi="Arial" w:cs="Arial"/>
                <w:color w:val="000080"/>
                <w:sz w:val="16"/>
                <w:szCs w:val="16"/>
              </w:rPr>
            </w:pPr>
            <w:r w:rsidRPr="007919FE">
              <w:rPr>
                <w:rFonts w:ascii="Arial" w:hAnsi="Arial" w:cs="Arial"/>
                <w:color w:val="000080"/>
                <w:sz w:val="16"/>
                <w:szCs w:val="16"/>
              </w:rPr>
              <w:t>Silica</w:t>
            </w:r>
          </w:p>
        </w:tc>
        <w:tc>
          <w:tcPr>
            <w:tcW w:w="976" w:type="dxa"/>
            <w:shd w:val="clear" w:color="auto" w:fill="auto"/>
            <w:vAlign w:val="center"/>
          </w:tcPr>
          <w:p w:rsidR="00263BF0" w:rsidRPr="007919FE" w:rsidRDefault="00263BF0" w:rsidP="00263BF0">
            <w:pPr>
              <w:jc w:val="center"/>
              <w:rPr>
                <w:rFonts w:ascii="Arial" w:hAnsi="Arial" w:cs="Arial"/>
                <w:color w:val="000080"/>
                <w:sz w:val="16"/>
                <w:szCs w:val="16"/>
              </w:rPr>
            </w:pPr>
            <w:r w:rsidRPr="007919FE">
              <w:rPr>
                <w:rFonts w:ascii="Arial" w:hAnsi="Arial" w:cs="Arial"/>
                <w:color w:val="000080"/>
                <w:sz w:val="16"/>
                <w:szCs w:val="16"/>
              </w:rPr>
              <w:t>ppm</w:t>
            </w:r>
          </w:p>
        </w:tc>
        <w:tc>
          <w:tcPr>
            <w:tcW w:w="1394" w:type="dxa"/>
            <w:shd w:val="clear" w:color="auto" w:fill="auto"/>
            <w:vAlign w:val="center"/>
          </w:tcPr>
          <w:p w:rsidR="00263BF0" w:rsidRPr="007919FE" w:rsidRDefault="00263BF0" w:rsidP="00263BF0">
            <w:pPr>
              <w:jc w:val="center"/>
              <w:rPr>
                <w:rFonts w:ascii="Arial" w:hAnsi="Arial" w:cs="Arial"/>
                <w:color w:val="000080"/>
                <w:sz w:val="16"/>
                <w:szCs w:val="16"/>
              </w:rPr>
            </w:pPr>
            <w:r w:rsidRPr="007919FE">
              <w:rPr>
                <w:rFonts w:ascii="Arial" w:hAnsi="Arial" w:cs="Arial"/>
                <w:color w:val="000080"/>
                <w:sz w:val="16"/>
                <w:szCs w:val="16"/>
              </w:rPr>
              <w:t>6</w:t>
            </w:r>
          </w:p>
        </w:tc>
        <w:tc>
          <w:tcPr>
            <w:tcW w:w="6570" w:type="dxa"/>
            <w:shd w:val="clear" w:color="auto" w:fill="auto"/>
            <w:vAlign w:val="center"/>
          </w:tcPr>
          <w:p w:rsidR="00263BF0" w:rsidRPr="007919FE" w:rsidRDefault="007919FE" w:rsidP="00263BF0">
            <w:pPr>
              <w:jc w:val="center"/>
              <w:rPr>
                <w:rFonts w:ascii="Arial" w:hAnsi="Arial" w:cs="Arial"/>
                <w:color w:val="002060"/>
                <w:sz w:val="16"/>
                <w:szCs w:val="16"/>
              </w:rPr>
            </w:pPr>
            <w:r w:rsidRPr="007919FE">
              <w:rPr>
                <w:rFonts w:ascii="Arial" w:hAnsi="Arial" w:cs="Arial"/>
                <w:color w:val="002060"/>
                <w:sz w:val="16"/>
                <w:szCs w:val="16"/>
              </w:rPr>
              <w:t>3</w:t>
            </w:r>
            <w:r w:rsidR="00263BF0" w:rsidRPr="007919FE">
              <w:rPr>
                <w:rFonts w:ascii="Arial" w:hAnsi="Arial" w:cs="Arial"/>
                <w:color w:val="002060"/>
                <w:sz w:val="16"/>
                <w:szCs w:val="16"/>
              </w:rPr>
              <w:t>-8</w:t>
            </w:r>
          </w:p>
        </w:tc>
      </w:tr>
      <w:tr w:rsidR="00263BF0" w:rsidRPr="00BB38F8" w:rsidTr="00263BF0">
        <w:trPr>
          <w:trHeight w:val="255"/>
        </w:trPr>
        <w:tc>
          <w:tcPr>
            <w:tcW w:w="11088" w:type="dxa"/>
            <w:gridSpan w:val="4"/>
            <w:shd w:val="clear" w:color="auto" w:fill="auto"/>
            <w:vAlign w:val="center"/>
          </w:tcPr>
          <w:p w:rsidR="00263BF0" w:rsidRPr="003206F1" w:rsidRDefault="00263BF0" w:rsidP="00263BF0">
            <w:pPr>
              <w:rPr>
                <w:rFonts w:ascii="Arial" w:hAnsi="Arial" w:cs="Arial"/>
                <w:color w:val="002060"/>
                <w:sz w:val="16"/>
                <w:szCs w:val="16"/>
              </w:rPr>
            </w:pPr>
            <w:r w:rsidRPr="003206F1">
              <w:rPr>
                <w:rFonts w:ascii="Arial" w:hAnsi="Arial" w:cs="Arial"/>
                <w:color w:val="002060"/>
                <w:sz w:val="16"/>
                <w:szCs w:val="16"/>
              </w:rPr>
              <w:t xml:space="preserve">*The substances listed above are not regulated by the EPA; however, this information is provided as a service to our customers.  </w:t>
            </w:r>
            <w:r w:rsidRPr="003206F1">
              <w:rPr>
                <w:rFonts w:ascii="Arial" w:hAnsi="Arial" w:cs="Arial"/>
                <w:b/>
                <w:color w:val="002060"/>
                <w:sz w:val="16"/>
                <w:szCs w:val="16"/>
                <w:vertAlign w:val="superscript"/>
              </w:rPr>
              <w:t>1</w:t>
            </w:r>
            <w:r w:rsidRPr="003206F1">
              <w:rPr>
                <w:rFonts w:ascii="Arial" w:hAnsi="Arial" w:cs="Arial"/>
                <w:bCs/>
                <w:color w:val="002060"/>
                <w:sz w:val="16"/>
                <w:szCs w:val="16"/>
              </w:rPr>
              <w:t xml:space="preserve"> Norfolk’s water averages in the range between soft and slightly hard.  This means there is enough hardness for soaps and detergents to work properly, yet not too much to interfere with most industrial applications.  To find grains per gallon, divide ppm value by 17.</w:t>
            </w:r>
          </w:p>
        </w:tc>
      </w:tr>
    </w:tbl>
    <w:tbl>
      <w:tblPr>
        <w:tblpPr w:leftFromText="180" w:rightFromText="180" w:vertAnchor="page" w:horzAnchor="margin" w:tblpY="3481"/>
        <w:tblW w:w="1129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63"/>
        <w:gridCol w:w="961"/>
        <w:gridCol w:w="1802"/>
        <w:gridCol w:w="961"/>
        <w:gridCol w:w="1322"/>
        <w:gridCol w:w="1202"/>
        <w:gridCol w:w="2884"/>
      </w:tblGrid>
      <w:tr w:rsidR="00263BF0" w:rsidRPr="001D410E" w:rsidTr="00263BF0">
        <w:trPr>
          <w:trHeight w:val="705"/>
        </w:trPr>
        <w:tc>
          <w:tcPr>
            <w:tcW w:w="2163" w:type="dxa"/>
            <w:tcBorders>
              <w:right w:val="single" w:sz="6" w:space="0" w:color="002060"/>
            </w:tcBorders>
            <w:shd w:val="clear" w:color="auto" w:fill="000080"/>
            <w:vAlign w:val="center"/>
          </w:tcPr>
          <w:p w:rsidR="00263BF0" w:rsidRPr="001D410E" w:rsidRDefault="00263BF0" w:rsidP="00263BF0">
            <w:pPr>
              <w:rPr>
                <w:rFonts w:ascii="Arial" w:hAnsi="Arial" w:cs="Arial"/>
                <w:b/>
                <w:bCs/>
                <w:color w:val="FFFFFF"/>
                <w:sz w:val="16"/>
                <w:szCs w:val="16"/>
              </w:rPr>
            </w:pPr>
            <w:r w:rsidRPr="001D410E">
              <w:rPr>
                <w:rFonts w:ascii="Arial" w:hAnsi="Arial" w:cs="Arial"/>
                <w:b/>
                <w:bCs/>
                <w:color w:val="FFFFFF"/>
                <w:sz w:val="16"/>
                <w:szCs w:val="16"/>
              </w:rPr>
              <w:t xml:space="preserve">Unregulated </w:t>
            </w:r>
            <w:r>
              <w:rPr>
                <w:rFonts w:ascii="Arial" w:hAnsi="Arial" w:cs="Arial"/>
                <w:b/>
                <w:bCs/>
                <w:color w:val="FFFFFF"/>
                <w:sz w:val="16"/>
                <w:szCs w:val="16"/>
              </w:rPr>
              <w:t>Contaminant Monitoring Rule 5 (UCMR5)</w:t>
            </w:r>
          </w:p>
        </w:tc>
        <w:tc>
          <w:tcPr>
            <w:tcW w:w="961" w:type="dxa"/>
            <w:tcBorders>
              <w:top w:val="single" w:sz="6" w:space="0" w:color="002060"/>
              <w:left w:val="single" w:sz="6" w:space="0" w:color="002060"/>
              <w:bottom w:val="single" w:sz="6" w:space="0" w:color="002060"/>
              <w:right w:val="single" w:sz="6" w:space="0" w:color="002060"/>
            </w:tcBorders>
            <w:shd w:val="clear" w:color="auto" w:fill="000080"/>
            <w:vAlign w:val="center"/>
          </w:tcPr>
          <w:p w:rsidR="00263BF0" w:rsidRPr="001D410E" w:rsidRDefault="00263BF0" w:rsidP="00263BF0">
            <w:pPr>
              <w:jc w:val="center"/>
              <w:rPr>
                <w:rFonts w:ascii="Arial" w:hAnsi="Arial" w:cs="Arial"/>
                <w:b/>
                <w:bCs/>
                <w:color w:val="FFFFFF"/>
                <w:sz w:val="16"/>
                <w:szCs w:val="16"/>
              </w:rPr>
            </w:pPr>
            <w:r w:rsidRPr="001D410E">
              <w:rPr>
                <w:rFonts w:ascii="Arial" w:hAnsi="Arial" w:cs="Arial"/>
                <w:b/>
                <w:bCs/>
                <w:color w:val="FFFFFF"/>
                <w:sz w:val="16"/>
                <w:szCs w:val="16"/>
              </w:rPr>
              <w:t>Unit</w:t>
            </w:r>
          </w:p>
        </w:tc>
        <w:tc>
          <w:tcPr>
            <w:tcW w:w="1802" w:type="dxa"/>
            <w:tcBorders>
              <w:left w:val="single" w:sz="6" w:space="0" w:color="002060"/>
            </w:tcBorders>
            <w:shd w:val="clear" w:color="auto" w:fill="000080"/>
            <w:vAlign w:val="center"/>
          </w:tcPr>
          <w:p w:rsidR="00263BF0" w:rsidRPr="001D410E" w:rsidRDefault="00263BF0" w:rsidP="00263BF0">
            <w:pPr>
              <w:jc w:val="center"/>
              <w:rPr>
                <w:rFonts w:ascii="Arial" w:hAnsi="Arial" w:cs="Arial"/>
                <w:b/>
                <w:bCs/>
                <w:color w:val="FFFFFF"/>
                <w:sz w:val="16"/>
                <w:szCs w:val="16"/>
              </w:rPr>
            </w:pPr>
            <w:r>
              <w:rPr>
                <w:rFonts w:ascii="Arial" w:hAnsi="Arial" w:cs="Arial"/>
                <w:b/>
                <w:bCs/>
                <w:color w:val="FFFFFF"/>
                <w:sz w:val="16"/>
                <w:szCs w:val="16"/>
              </w:rPr>
              <w:t>Reference Concentration</w:t>
            </w:r>
          </w:p>
        </w:tc>
        <w:tc>
          <w:tcPr>
            <w:tcW w:w="961" w:type="dxa"/>
            <w:shd w:val="clear" w:color="auto" w:fill="000080"/>
            <w:vAlign w:val="center"/>
          </w:tcPr>
          <w:p w:rsidR="00263BF0" w:rsidRPr="001D410E" w:rsidRDefault="00263BF0" w:rsidP="00263BF0">
            <w:pPr>
              <w:jc w:val="center"/>
              <w:rPr>
                <w:rFonts w:ascii="Arial" w:hAnsi="Arial" w:cs="Arial"/>
                <w:b/>
                <w:bCs/>
                <w:color w:val="FFFFFF"/>
                <w:sz w:val="16"/>
                <w:szCs w:val="16"/>
              </w:rPr>
            </w:pPr>
            <w:r w:rsidRPr="001D410E">
              <w:rPr>
                <w:rFonts w:ascii="Arial" w:hAnsi="Arial" w:cs="Arial"/>
                <w:b/>
                <w:bCs/>
                <w:color w:val="FFFFFF"/>
                <w:sz w:val="16"/>
                <w:szCs w:val="16"/>
              </w:rPr>
              <w:t>Highest Level</w:t>
            </w:r>
          </w:p>
        </w:tc>
        <w:tc>
          <w:tcPr>
            <w:tcW w:w="1322" w:type="dxa"/>
            <w:shd w:val="clear" w:color="auto" w:fill="000080"/>
            <w:vAlign w:val="center"/>
          </w:tcPr>
          <w:p w:rsidR="00263BF0" w:rsidRPr="001D410E" w:rsidRDefault="00263BF0" w:rsidP="00263BF0">
            <w:pPr>
              <w:jc w:val="center"/>
              <w:rPr>
                <w:rFonts w:ascii="Arial" w:hAnsi="Arial" w:cs="Arial"/>
                <w:b/>
                <w:bCs/>
                <w:color w:val="FFFFFF"/>
                <w:sz w:val="16"/>
                <w:szCs w:val="16"/>
              </w:rPr>
            </w:pPr>
            <w:r w:rsidRPr="001D410E">
              <w:rPr>
                <w:rFonts w:ascii="Arial" w:hAnsi="Arial" w:cs="Arial"/>
                <w:b/>
                <w:bCs/>
                <w:color w:val="FFFFFF"/>
                <w:sz w:val="16"/>
                <w:szCs w:val="16"/>
              </w:rPr>
              <w:t>Average Level</w:t>
            </w:r>
          </w:p>
        </w:tc>
        <w:tc>
          <w:tcPr>
            <w:tcW w:w="1202" w:type="dxa"/>
            <w:shd w:val="clear" w:color="auto" w:fill="000080"/>
            <w:vAlign w:val="center"/>
          </w:tcPr>
          <w:p w:rsidR="00263BF0" w:rsidRPr="001D410E" w:rsidRDefault="00263BF0" w:rsidP="00263BF0">
            <w:pPr>
              <w:jc w:val="center"/>
              <w:rPr>
                <w:rFonts w:ascii="Arial" w:hAnsi="Arial" w:cs="Arial"/>
                <w:b/>
                <w:bCs/>
                <w:color w:val="FFFFFF"/>
                <w:sz w:val="16"/>
                <w:szCs w:val="16"/>
              </w:rPr>
            </w:pPr>
            <w:r w:rsidRPr="001D410E">
              <w:rPr>
                <w:rFonts w:ascii="Arial" w:hAnsi="Arial" w:cs="Arial"/>
                <w:b/>
                <w:bCs/>
                <w:color w:val="FFFFFF"/>
                <w:sz w:val="16"/>
                <w:szCs w:val="16"/>
              </w:rPr>
              <w:t>Range</w:t>
            </w:r>
          </w:p>
        </w:tc>
        <w:tc>
          <w:tcPr>
            <w:tcW w:w="2884" w:type="dxa"/>
            <w:shd w:val="clear" w:color="auto" w:fill="000080"/>
            <w:vAlign w:val="center"/>
          </w:tcPr>
          <w:p w:rsidR="00263BF0" w:rsidRPr="001D410E" w:rsidRDefault="00263BF0" w:rsidP="00263BF0">
            <w:pPr>
              <w:jc w:val="center"/>
              <w:rPr>
                <w:rFonts w:ascii="Arial" w:hAnsi="Arial" w:cs="Arial"/>
                <w:b/>
                <w:bCs/>
                <w:color w:val="FFFFFF"/>
                <w:sz w:val="16"/>
                <w:szCs w:val="16"/>
              </w:rPr>
            </w:pPr>
            <w:r w:rsidRPr="001D410E">
              <w:rPr>
                <w:rFonts w:ascii="Arial" w:hAnsi="Arial" w:cs="Arial"/>
                <w:b/>
                <w:bCs/>
                <w:color w:val="FFFFFF"/>
                <w:sz w:val="16"/>
                <w:szCs w:val="16"/>
              </w:rPr>
              <w:t>Likely Source</w:t>
            </w:r>
          </w:p>
        </w:tc>
      </w:tr>
      <w:tr w:rsidR="00263BF0" w:rsidRPr="002A7C36" w:rsidTr="00263BF0">
        <w:trPr>
          <w:trHeight w:val="394"/>
        </w:trPr>
        <w:tc>
          <w:tcPr>
            <w:tcW w:w="2163" w:type="dxa"/>
            <w:shd w:val="clear" w:color="auto" w:fill="auto"/>
            <w:vAlign w:val="center"/>
          </w:tcPr>
          <w:p w:rsidR="00263BF0" w:rsidRPr="00A62607" w:rsidRDefault="00263BF0" w:rsidP="00263BF0">
            <w:pPr>
              <w:rPr>
                <w:rFonts w:ascii="Arial" w:hAnsi="Arial" w:cs="Arial"/>
                <w:color w:val="002060"/>
                <w:sz w:val="16"/>
                <w:szCs w:val="16"/>
              </w:rPr>
            </w:pPr>
            <w:proofErr w:type="spellStart"/>
            <w:r w:rsidRPr="00A62607">
              <w:rPr>
                <w:rFonts w:ascii="Arial" w:hAnsi="Arial" w:cs="Arial"/>
                <w:color w:val="002060"/>
                <w:sz w:val="16"/>
                <w:szCs w:val="16"/>
              </w:rPr>
              <w:t>Perfluoropentanoic</w:t>
            </w:r>
            <w:proofErr w:type="spellEnd"/>
            <w:r w:rsidRPr="00A62607">
              <w:rPr>
                <w:rFonts w:ascii="Arial" w:hAnsi="Arial" w:cs="Arial"/>
                <w:color w:val="002060"/>
                <w:sz w:val="16"/>
                <w:szCs w:val="16"/>
              </w:rPr>
              <w:t xml:space="preserve"> acid (</w:t>
            </w:r>
            <w:proofErr w:type="spellStart"/>
            <w:r w:rsidRPr="00A62607">
              <w:rPr>
                <w:rFonts w:ascii="Arial" w:hAnsi="Arial" w:cs="Arial"/>
                <w:color w:val="002060"/>
                <w:sz w:val="16"/>
                <w:szCs w:val="16"/>
              </w:rPr>
              <w:t>PFPeA</w:t>
            </w:r>
            <w:proofErr w:type="spellEnd"/>
            <w:r w:rsidRPr="00A62607">
              <w:rPr>
                <w:rFonts w:ascii="Arial" w:hAnsi="Arial" w:cs="Arial"/>
                <w:color w:val="002060"/>
                <w:sz w:val="16"/>
                <w:szCs w:val="16"/>
              </w:rPr>
              <w:t>)</w:t>
            </w:r>
          </w:p>
        </w:tc>
        <w:tc>
          <w:tcPr>
            <w:tcW w:w="961" w:type="dxa"/>
            <w:shd w:val="clear" w:color="auto" w:fill="auto"/>
            <w:vAlign w:val="center"/>
          </w:tcPr>
          <w:p w:rsidR="00263BF0" w:rsidRPr="00A62607" w:rsidRDefault="00263BF0" w:rsidP="00263BF0">
            <w:pPr>
              <w:jc w:val="center"/>
              <w:rPr>
                <w:rFonts w:ascii="Arial" w:hAnsi="Arial" w:cs="Arial"/>
                <w:color w:val="002060"/>
                <w:sz w:val="16"/>
                <w:szCs w:val="16"/>
              </w:rPr>
            </w:pPr>
            <w:r w:rsidRPr="00A62607">
              <w:rPr>
                <w:rFonts w:ascii="Arial" w:hAnsi="Arial" w:cs="Arial"/>
                <w:color w:val="002060"/>
                <w:sz w:val="16"/>
                <w:szCs w:val="16"/>
              </w:rPr>
              <w:t>ppb</w:t>
            </w:r>
          </w:p>
        </w:tc>
        <w:tc>
          <w:tcPr>
            <w:tcW w:w="1802" w:type="dxa"/>
            <w:shd w:val="clear" w:color="auto" w:fill="auto"/>
            <w:vAlign w:val="center"/>
          </w:tcPr>
          <w:p w:rsidR="00263BF0" w:rsidRPr="00A62607" w:rsidRDefault="00445C11" w:rsidP="00263BF0">
            <w:pPr>
              <w:jc w:val="center"/>
              <w:rPr>
                <w:rFonts w:ascii="Arial" w:hAnsi="Arial" w:cs="Arial"/>
                <w:b/>
                <w:bCs/>
                <w:color w:val="002060"/>
                <w:sz w:val="16"/>
                <w:szCs w:val="16"/>
              </w:rPr>
            </w:pPr>
            <w:r w:rsidRPr="00A62607">
              <w:rPr>
                <w:rFonts w:ascii="Arial" w:hAnsi="Arial" w:cs="Arial"/>
                <w:color w:val="002060"/>
                <w:sz w:val="16"/>
                <w:szCs w:val="16"/>
              </w:rPr>
              <w:t>NA</w:t>
            </w:r>
          </w:p>
        </w:tc>
        <w:tc>
          <w:tcPr>
            <w:tcW w:w="961" w:type="dxa"/>
            <w:shd w:val="clear" w:color="auto" w:fill="auto"/>
            <w:vAlign w:val="center"/>
          </w:tcPr>
          <w:p w:rsidR="00263BF0" w:rsidRPr="00A62607" w:rsidRDefault="00474AB4" w:rsidP="00263BF0">
            <w:pPr>
              <w:jc w:val="center"/>
              <w:rPr>
                <w:rFonts w:ascii="Arial" w:hAnsi="Arial" w:cs="Arial"/>
                <w:color w:val="002060"/>
                <w:sz w:val="16"/>
                <w:szCs w:val="16"/>
              </w:rPr>
            </w:pPr>
            <w:r w:rsidRPr="00A62607">
              <w:rPr>
                <w:rFonts w:ascii="Arial" w:hAnsi="Arial" w:cs="Arial"/>
                <w:color w:val="002060"/>
                <w:sz w:val="16"/>
                <w:szCs w:val="16"/>
              </w:rPr>
              <w:t>0.0051</w:t>
            </w:r>
          </w:p>
        </w:tc>
        <w:tc>
          <w:tcPr>
            <w:tcW w:w="1322" w:type="dxa"/>
            <w:shd w:val="clear" w:color="auto" w:fill="auto"/>
            <w:vAlign w:val="center"/>
          </w:tcPr>
          <w:p w:rsidR="00263BF0" w:rsidRPr="00A62607" w:rsidRDefault="00474AB4" w:rsidP="00263BF0">
            <w:pPr>
              <w:jc w:val="center"/>
              <w:rPr>
                <w:rFonts w:ascii="Arial" w:hAnsi="Arial" w:cs="Arial"/>
                <w:color w:val="002060"/>
                <w:sz w:val="16"/>
                <w:szCs w:val="16"/>
              </w:rPr>
            </w:pPr>
            <w:r w:rsidRPr="00A62607">
              <w:rPr>
                <w:rFonts w:ascii="Arial" w:hAnsi="Arial" w:cs="Arial"/>
                <w:color w:val="002060"/>
                <w:sz w:val="16"/>
                <w:szCs w:val="16"/>
              </w:rPr>
              <w:t>ND</w:t>
            </w:r>
          </w:p>
        </w:tc>
        <w:tc>
          <w:tcPr>
            <w:tcW w:w="1202" w:type="dxa"/>
            <w:shd w:val="clear" w:color="auto" w:fill="auto"/>
            <w:vAlign w:val="center"/>
          </w:tcPr>
          <w:p w:rsidR="00263BF0" w:rsidRPr="00A62607" w:rsidRDefault="00445C11" w:rsidP="00263BF0">
            <w:pPr>
              <w:jc w:val="center"/>
              <w:rPr>
                <w:rFonts w:ascii="Arial" w:hAnsi="Arial" w:cs="Arial"/>
                <w:color w:val="002060"/>
                <w:sz w:val="16"/>
                <w:szCs w:val="16"/>
              </w:rPr>
            </w:pPr>
            <w:r w:rsidRPr="00A62607">
              <w:rPr>
                <w:rFonts w:ascii="Arial" w:hAnsi="Arial" w:cs="Arial"/>
                <w:color w:val="002060"/>
                <w:sz w:val="16"/>
                <w:szCs w:val="16"/>
              </w:rPr>
              <w:t>ND-0.0051</w:t>
            </w:r>
          </w:p>
        </w:tc>
        <w:tc>
          <w:tcPr>
            <w:tcW w:w="2884" w:type="dxa"/>
            <w:shd w:val="clear" w:color="auto" w:fill="auto"/>
          </w:tcPr>
          <w:p w:rsidR="00263BF0" w:rsidRPr="00A62607" w:rsidRDefault="00263BF0" w:rsidP="00263BF0">
            <w:pPr>
              <w:rPr>
                <w:rFonts w:ascii="Arial" w:hAnsi="Arial" w:cs="Arial"/>
                <w:color w:val="002060"/>
                <w:sz w:val="16"/>
                <w:szCs w:val="16"/>
              </w:rPr>
            </w:pPr>
            <w:r w:rsidRPr="00A62607">
              <w:rPr>
                <w:rFonts w:ascii="Arial" w:hAnsi="Arial" w:cs="Arial"/>
                <w:color w:val="002060"/>
                <w:sz w:val="16"/>
                <w:szCs w:val="16"/>
              </w:rPr>
              <w:t>Industrial / Man-made</w:t>
            </w:r>
          </w:p>
        </w:tc>
      </w:tr>
      <w:tr w:rsidR="00263BF0" w:rsidRPr="00FF3F3D" w:rsidDel="00C718C6" w:rsidTr="00263BF0">
        <w:trPr>
          <w:trHeight w:val="394"/>
        </w:trPr>
        <w:tc>
          <w:tcPr>
            <w:tcW w:w="2163" w:type="dxa"/>
            <w:shd w:val="clear" w:color="auto" w:fill="auto"/>
            <w:vAlign w:val="center"/>
          </w:tcPr>
          <w:p w:rsidR="00263BF0" w:rsidRPr="00A62607" w:rsidDel="00C718C6" w:rsidRDefault="00263BF0" w:rsidP="00263BF0">
            <w:pPr>
              <w:rPr>
                <w:rFonts w:ascii="Arial" w:hAnsi="Arial" w:cs="Arial"/>
                <w:color w:val="002060"/>
                <w:sz w:val="16"/>
                <w:szCs w:val="16"/>
              </w:rPr>
            </w:pPr>
            <w:proofErr w:type="spellStart"/>
            <w:r w:rsidRPr="00A62607">
              <w:rPr>
                <w:rFonts w:ascii="Arial" w:hAnsi="Arial" w:cs="Arial"/>
                <w:color w:val="002060"/>
                <w:sz w:val="16"/>
                <w:szCs w:val="16"/>
              </w:rPr>
              <w:t>Perfluorohexanoic</w:t>
            </w:r>
            <w:proofErr w:type="spellEnd"/>
            <w:r w:rsidRPr="00A62607">
              <w:rPr>
                <w:rFonts w:ascii="Arial" w:hAnsi="Arial" w:cs="Arial"/>
                <w:color w:val="002060"/>
                <w:sz w:val="16"/>
                <w:szCs w:val="16"/>
              </w:rPr>
              <w:t xml:space="preserve"> acid (</w:t>
            </w:r>
            <w:proofErr w:type="spellStart"/>
            <w:r w:rsidRPr="00A62607">
              <w:rPr>
                <w:rFonts w:ascii="Arial" w:hAnsi="Arial" w:cs="Arial"/>
                <w:color w:val="002060"/>
                <w:sz w:val="16"/>
                <w:szCs w:val="16"/>
              </w:rPr>
              <w:t>PFHxA</w:t>
            </w:r>
            <w:proofErr w:type="spellEnd"/>
            <w:r w:rsidRPr="00A62607">
              <w:rPr>
                <w:rFonts w:ascii="Arial" w:hAnsi="Arial" w:cs="Arial"/>
                <w:color w:val="002060"/>
                <w:sz w:val="16"/>
                <w:szCs w:val="16"/>
              </w:rPr>
              <w:t>)</w:t>
            </w:r>
          </w:p>
        </w:tc>
        <w:tc>
          <w:tcPr>
            <w:tcW w:w="961" w:type="dxa"/>
            <w:shd w:val="clear" w:color="auto" w:fill="auto"/>
          </w:tcPr>
          <w:p w:rsidR="00263BF0" w:rsidRPr="00A62607" w:rsidRDefault="00263BF0" w:rsidP="00263BF0">
            <w:pPr>
              <w:jc w:val="center"/>
              <w:rPr>
                <w:rFonts w:ascii="Arial" w:hAnsi="Arial" w:cs="Arial"/>
                <w:color w:val="002060"/>
                <w:sz w:val="16"/>
                <w:szCs w:val="16"/>
              </w:rPr>
            </w:pPr>
            <w:r w:rsidRPr="00A62607">
              <w:rPr>
                <w:rFonts w:ascii="Arial" w:hAnsi="Arial" w:cs="Arial"/>
                <w:color w:val="002060"/>
                <w:sz w:val="16"/>
                <w:szCs w:val="16"/>
              </w:rPr>
              <w:t>ppb</w:t>
            </w:r>
          </w:p>
        </w:tc>
        <w:tc>
          <w:tcPr>
            <w:tcW w:w="1802" w:type="dxa"/>
            <w:shd w:val="clear" w:color="auto" w:fill="auto"/>
            <w:vAlign w:val="center"/>
          </w:tcPr>
          <w:p w:rsidR="00263BF0" w:rsidRPr="00A62607" w:rsidDel="00FF3F3D" w:rsidRDefault="00263BF0" w:rsidP="00263BF0">
            <w:pPr>
              <w:jc w:val="center"/>
              <w:rPr>
                <w:rFonts w:ascii="Arial" w:hAnsi="Arial" w:cs="Arial"/>
                <w:color w:val="002060"/>
                <w:sz w:val="16"/>
                <w:szCs w:val="16"/>
              </w:rPr>
            </w:pPr>
            <w:r w:rsidRPr="00A62607">
              <w:rPr>
                <w:rFonts w:ascii="Arial" w:hAnsi="Arial" w:cs="Arial"/>
                <w:color w:val="002060"/>
                <w:sz w:val="16"/>
                <w:szCs w:val="16"/>
              </w:rPr>
              <w:t>NA</w:t>
            </w:r>
          </w:p>
        </w:tc>
        <w:tc>
          <w:tcPr>
            <w:tcW w:w="961" w:type="dxa"/>
            <w:shd w:val="clear" w:color="auto" w:fill="auto"/>
            <w:vAlign w:val="center"/>
          </w:tcPr>
          <w:p w:rsidR="00263BF0" w:rsidRPr="00A62607" w:rsidDel="001E1D92" w:rsidRDefault="00474AB4" w:rsidP="00263BF0">
            <w:pPr>
              <w:jc w:val="center"/>
              <w:rPr>
                <w:rFonts w:ascii="Arial" w:hAnsi="Arial" w:cs="Arial"/>
                <w:color w:val="002060"/>
                <w:sz w:val="16"/>
                <w:szCs w:val="16"/>
              </w:rPr>
            </w:pPr>
            <w:r w:rsidRPr="00A62607">
              <w:rPr>
                <w:rFonts w:ascii="Arial" w:hAnsi="Arial" w:cs="Arial"/>
                <w:color w:val="002060"/>
                <w:sz w:val="16"/>
                <w:szCs w:val="16"/>
              </w:rPr>
              <w:t>0.0037</w:t>
            </w:r>
          </w:p>
        </w:tc>
        <w:tc>
          <w:tcPr>
            <w:tcW w:w="1322" w:type="dxa"/>
            <w:shd w:val="clear" w:color="auto" w:fill="auto"/>
            <w:vAlign w:val="center"/>
          </w:tcPr>
          <w:p w:rsidR="00263BF0" w:rsidRPr="00A62607" w:rsidDel="001E1D92" w:rsidRDefault="00474AB4" w:rsidP="00263BF0">
            <w:pPr>
              <w:jc w:val="center"/>
              <w:rPr>
                <w:rFonts w:ascii="Arial" w:hAnsi="Arial" w:cs="Arial"/>
                <w:color w:val="002060"/>
                <w:sz w:val="16"/>
                <w:szCs w:val="16"/>
              </w:rPr>
            </w:pPr>
            <w:r w:rsidRPr="00A62607">
              <w:rPr>
                <w:rFonts w:ascii="Arial" w:hAnsi="Arial" w:cs="Arial"/>
                <w:color w:val="002060"/>
                <w:sz w:val="16"/>
                <w:szCs w:val="16"/>
              </w:rPr>
              <w:t>ND</w:t>
            </w:r>
          </w:p>
        </w:tc>
        <w:tc>
          <w:tcPr>
            <w:tcW w:w="1202" w:type="dxa"/>
            <w:shd w:val="clear" w:color="auto" w:fill="auto"/>
            <w:vAlign w:val="center"/>
          </w:tcPr>
          <w:p w:rsidR="00263BF0" w:rsidRPr="00A62607" w:rsidDel="001E1D92" w:rsidRDefault="00263BF0" w:rsidP="00445C11">
            <w:pPr>
              <w:jc w:val="center"/>
              <w:rPr>
                <w:rFonts w:ascii="Arial" w:hAnsi="Arial" w:cs="Arial"/>
                <w:color w:val="002060"/>
                <w:sz w:val="16"/>
                <w:szCs w:val="16"/>
              </w:rPr>
            </w:pPr>
            <w:r w:rsidRPr="00A62607">
              <w:rPr>
                <w:rFonts w:ascii="Arial" w:hAnsi="Arial" w:cs="Arial"/>
                <w:color w:val="002060"/>
                <w:sz w:val="16"/>
                <w:szCs w:val="16"/>
              </w:rPr>
              <w:t>ND-</w:t>
            </w:r>
            <w:r w:rsidR="00445C11" w:rsidRPr="00A62607">
              <w:rPr>
                <w:rFonts w:ascii="Arial" w:hAnsi="Arial" w:cs="Arial"/>
                <w:color w:val="002060"/>
                <w:sz w:val="16"/>
                <w:szCs w:val="16"/>
              </w:rPr>
              <w:t>0.0037</w:t>
            </w:r>
          </w:p>
        </w:tc>
        <w:tc>
          <w:tcPr>
            <w:tcW w:w="2884" w:type="dxa"/>
            <w:shd w:val="clear" w:color="auto" w:fill="auto"/>
          </w:tcPr>
          <w:p w:rsidR="00263BF0" w:rsidRPr="00A62607" w:rsidDel="00C718C6" w:rsidRDefault="00263BF0" w:rsidP="00263BF0">
            <w:pPr>
              <w:rPr>
                <w:rFonts w:ascii="Arial" w:hAnsi="Arial" w:cs="Arial"/>
                <w:color w:val="002060"/>
                <w:sz w:val="16"/>
                <w:szCs w:val="16"/>
              </w:rPr>
            </w:pPr>
            <w:r w:rsidRPr="00A62607">
              <w:rPr>
                <w:rFonts w:ascii="Arial" w:hAnsi="Arial" w:cs="Arial"/>
                <w:color w:val="000080"/>
                <w:sz w:val="16"/>
                <w:szCs w:val="16"/>
              </w:rPr>
              <w:t>Industrial / Man-made</w:t>
            </w:r>
          </w:p>
        </w:tc>
      </w:tr>
      <w:tr w:rsidR="00263BF0" w:rsidRPr="00FF3F3D" w:rsidDel="00C718C6" w:rsidTr="00263BF0">
        <w:trPr>
          <w:trHeight w:val="394"/>
        </w:trPr>
        <w:tc>
          <w:tcPr>
            <w:tcW w:w="2163" w:type="dxa"/>
            <w:shd w:val="clear" w:color="auto" w:fill="auto"/>
            <w:vAlign w:val="center"/>
          </w:tcPr>
          <w:p w:rsidR="00263BF0" w:rsidRPr="00A62607" w:rsidDel="00C718C6" w:rsidRDefault="00263BF0" w:rsidP="00263BF0">
            <w:pPr>
              <w:rPr>
                <w:rFonts w:ascii="Arial" w:hAnsi="Arial" w:cs="Arial"/>
                <w:color w:val="002060"/>
                <w:sz w:val="16"/>
                <w:szCs w:val="16"/>
              </w:rPr>
            </w:pPr>
            <w:proofErr w:type="spellStart"/>
            <w:r w:rsidRPr="00A62607">
              <w:rPr>
                <w:rFonts w:ascii="Arial" w:hAnsi="Arial" w:cs="Arial"/>
                <w:color w:val="002060"/>
                <w:sz w:val="16"/>
                <w:szCs w:val="16"/>
              </w:rPr>
              <w:t>Perfluorooctanesulfonic</w:t>
            </w:r>
            <w:proofErr w:type="spellEnd"/>
            <w:r w:rsidRPr="00A62607">
              <w:rPr>
                <w:rFonts w:ascii="Arial" w:hAnsi="Arial" w:cs="Arial"/>
                <w:color w:val="002060"/>
                <w:sz w:val="16"/>
                <w:szCs w:val="16"/>
              </w:rPr>
              <w:t xml:space="preserve"> acid (PFOS)</w:t>
            </w:r>
          </w:p>
        </w:tc>
        <w:tc>
          <w:tcPr>
            <w:tcW w:w="961" w:type="dxa"/>
            <w:shd w:val="clear" w:color="auto" w:fill="auto"/>
          </w:tcPr>
          <w:p w:rsidR="00263BF0" w:rsidRPr="00A62607" w:rsidRDefault="00263BF0" w:rsidP="00263BF0">
            <w:pPr>
              <w:jc w:val="center"/>
              <w:rPr>
                <w:rFonts w:ascii="Arial" w:hAnsi="Arial" w:cs="Arial"/>
                <w:color w:val="002060"/>
                <w:sz w:val="16"/>
                <w:szCs w:val="16"/>
              </w:rPr>
            </w:pPr>
            <w:r w:rsidRPr="00A62607">
              <w:rPr>
                <w:rFonts w:ascii="Arial" w:hAnsi="Arial" w:cs="Arial"/>
                <w:color w:val="002060"/>
                <w:sz w:val="16"/>
                <w:szCs w:val="16"/>
              </w:rPr>
              <w:t>ppb</w:t>
            </w:r>
          </w:p>
        </w:tc>
        <w:tc>
          <w:tcPr>
            <w:tcW w:w="1802" w:type="dxa"/>
            <w:shd w:val="clear" w:color="auto" w:fill="auto"/>
          </w:tcPr>
          <w:p w:rsidR="00263BF0" w:rsidRPr="00A62607" w:rsidDel="00FF3F3D" w:rsidRDefault="00FA55AB" w:rsidP="00263BF0">
            <w:pPr>
              <w:jc w:val="center"/>
              <w:rPr>
                <w:rFonts w:ascii="Arial" w:hAnsi="Arial" w:cs="Arial"/>
                <w:color w:val="002060"/>
                <w:sz w:val="16"/>
                <w:szCs w:val="16"/>
              </w:rPr>
            </w:pPr>
            <w:r w:rsidRPr="00A62607">
              <w:rPr>
                <w:rFonts w:ascii="Arial" w:hAnsi="Arial" w:cs="Arial"/>
                <w:color w:val="002060"/>
                <w:sz w:val="16"/>
                <w:szCs w:val="16"/>
              </w:rPr>
              <w:t xml:space="preserve">4 </w:t>
            </w:r>
            <w:proofErr w:type="spellStart"/>
            <w:r w:rsidRPr="00A62607">
              <w:rPr>
                <w:rFonts w:ascii="Arial" w:hAnsi="Arial" w:cs="Arial"/>
                <w:color w:val="002060"/>
                <w:sz w:val="16"/>
                <w:szCs w:val="16"/>
              </w:rPr>
              <w:t>ppt</w:t>
            </w:r>
            <w:proofErr w:type="spellEnd"/>
            <w:r w:rsidRPr="00A62607">
              <w:rPr>
                <w:rFonts w:ascii="Arial" w:hAnsi="Arial" w:cs="Arial"/>
                <w:color w:val="002060"/>
                <w:sz w:val="16"/>
                <w:szCs w:val="16"/>
              </w:rPr>
              <w:t xml:space="preserve"> (0.004 ppb)</w:t>
            </w:r>
          </w:p>
        </w:tc>
        <w:tc>
          <w:tcPr>
            <w:tcW w:w="961" w:type="dxa"/>
            <w:shd w:val="clear" w:color="auto" w:fill="auto"/>
            <w:vAlign w:val="center"/>
          </w:tcPr>
          <w:p w:rsidR="00263BF0" w:rsidRPr="00A62607" w:rsidDel="001E1D92" w:rsidRDefault="00474AB4" w:rsidP="00263BF0">
            <w:pPr>
              <w:jc w:val="center"/>
              <w:rPr>
                <w:rFonts w:ascii="Arial" w:hAnsi="Arial" w:cs="Arial"/>
                <w:color w:val="002060"/>
                <w:sz w:val="16"/>
                <w:szCs w:val="16"/>
              </w:rPr>
            </w:pPr>
            <w:r w:rsidRPr="00A62607">
              <w:rPr>
                <w:rFonts w:ascii="Arial" w:hAnsi="Arial" w:cs="Arial"/>
                <w:color w:val="002060"/>
                <w:sz w:val="16"/>
                <w:szCs w:val="16"/>
              </w:rPr>
              <w:t>0.0058</w:t>
            </w:r>
            <w:r w:rsidR="00AA7EC9">
              <w:rPr>
                <w:rFonts w:ascii="Arial" w:hAnsi="Arial" w:cs="Arial"/>
                <w:color w:val="002060"/>
                <w:sz w:val="16"/>
                <w:szCs w:val="16"/>
              </w:rPr>
              <w:t>(*)</w:t>
            </w:r>
          </w:p>
        </w:tc>
        <w:tc>
          <w:tcPr>
            <w:tcW w:w="1322" w:type="dxa"/>
            <w:shd w:val="clear" w:color="auto" w:fill="auto"/>
            <w:vAlign w:val="center"/>
          </w:tcPr>
          <w:p w:rsidR="00263BF0" w:rsidRPr="00A62607" w:rsidDel="001E1D92" w:rsidRDefault="00474AB4" w:rsidP="00263BF0">
            <w:pPr>
              <w:jc w:val="center"/>
              <w:rPr>
                <w:rFonts w:ascii="Arial" w:hAnsi="Arial" w:cs="Arial"/>
                <w:color w:val="002060"/>
                <w:sz w:val="16"/>
                <w:szCs w:val="16"/>
              </w:rPr>
            </w:pPr>
            <w:r w:rsidRPr="00A62607">
              <w:rPr>
                <w:rFonts w:ascii="Arial" w:hAnsi="Arial" w:cs="Arial"/>
                <w:color w:val="002060"/>
                <w:sz w:val="16"/>
                <w:szCs w:val="16"/>
              </w:rPr>
              <w:t>ND</w:t>
            </w:r>
          </w:p>
        </w:tc>
        <w:tc>
          <w:tcPr>
            <w:tcW w:w="1202" w:type="dxa"/>
            <w:shd w:val="clear" w:color="auto" w:fill="auto"/>
            <w:vAlign w:val="center"/>
          </w:tcPr>
          <w:p w:rsidR="00263BF0" w:rsidRPr="00A62607" w:rsidDel="001E1D92" w:rsidRDefault="00263BF0" w:rsidP="00445C11">
            <w:pPr>
              <w:jc w:val="center"/>
              <w:rPr>
                <w:rFonts w:ascii="Arial" w:hAnsi="Arial" w:cs="Arial"/>
                <w:color w:val="002060"/>
                <w:sz w:val="16"/>
                <w:szCs w:val="16"/>
              </w:rPr>
            </w:pPr>
            <w:r w:rsidRPr="00A62607">
              <w:rPr>
                <w:rFonts w:ascii="Arial" w:hAnsi="Arial" w:cs="Arial"/>
                <w:color w:val="002060"/>
                <w:sz w:val="16"/>
                <w:szCs w:val="16"/>
              </w:rPr>
              <w:t>ND-</w:t>
            </w:r>
            <w:r w:rsidR="00445C11" w:rsidRPr="00A62607">
              <w:rPr>
                <w:rFonts w:ascii="Arial" w:hAnsi="Arial" w:cs="Arial"/>
                <w:color w:val="002060"/>
                <w:sz w:val="16"/>
                <w:szCs w:val="16"/>
              </w:rPr>
              <w:t>0.0058</w:t>
            </w:r>
          </w:p>
        </w:tc>
        <w:tc>
          <w:tcPr>
            <w:tcW w:w="2884" w:type="dxa"/>
            <w:shd w:val="clear" w:color="auto" w:fill="auto"/>
          </w:tcPr>
          <w:p w:rsidR="00263BF0" w:rsidRPr="00A62607" w:rsidDel="00C718C6" w:rsidRDefault="00263BF0" w:rsidP="00263BF0">
            <w:pPr>
              <w:rPr>
                <w:rFonts w:ascii="Arial" w:hAnsi="Arial" w:cs="Arial"/>
                <w:color w:val="002060"/>
                <w:sz w:val="16"/>
                <w:szCs w:val="16"/>
              </w:rPr>
            </w:pPr>
            <w:r w:rsidRPr="00A62607">
              <w:rPr>
                <w:rFonts w:ascii="Arial" w:hAnsi="Arial" w:cs="Arial"/>
                <w:color w:val="000080"/>
                <w:sz w:val="16"/>
                <w:szCs w:val="16"/>
              </w:rPr>
              <w:t>Industrial / Man-made</w:t>
            </w:r>
          </w:p>
        </w:tc>
      </w:tr>
    </w:tbl>
    <w:p w:rsidR="00AA7EC9" w:rsidRDefault="00AA7EC9" w:rsidP="00AA7EC9">
      <w:pPr>
        <w:ind w:firstLine="720"/>
        <w:rPr>
          <w:rFonts w:ascii="Arial" w:hAnsi="Arial" w:cs="Arial"/>
          <w:b/>
          <w:color w:val="000080"/>
          <w:sz w:val="16"/>
          <w:szCs w:val="16"/>
        </w:rPr>
      </w:pPr>
      <w:r>
        <w:rPr>
          <w:rFonts w:ascii="Arial" w:hAnsi="Arial" w:cs="Arial"/>
          <w:b/>
          <w:color w:val="000080"/>
          <w:sz w:val="16"/>
          <w:szCs w:val="16"/>
        </w:rPr>
        <w:t>(*)Historical 2023 City of Norfolk data; 2024 and 2025 NSN data is non-detect.  See additional narrative below.</w:t>
      </w:r>
    </w:p>
    <w:p w:rsidR="00AA7EC9" w:rsidRDefault="00AA7EC9" w:rsidP="00F7032A">
      <w:pPr>
        <w:rPr>
          <w:rFonts w:ascii="Arial" w:hAnsi="Arial" w:cs="Arial"/>
          <w:b/>
          <w:color w:val="000080"/>
          <w:sz w:val="16"/>
          <w:szCs w:val="16"/>
        </w:rPr>
      </w:pPr>
    </w:p>
    <w:p w:rsidR="00BB38F8" w:rsidRDefault="00BB38F8" w:rsidP="00F7032A">
      <w:pPr>
        <w:rPr>
          <w:rFonts w:ascii="Arial" w:hAnsi="Arial" w:cs="Arial"/>
          <w:color w:val="000080"/>
          <w:sz w:val="16"/>
          <w:szCs w:val="16"/>
        </w:rPr>
      </w:pPr>
      <w:r w:rsidRPr="00A62607">
        <w:rPr>
          <w:rFonts w:ascii="Arial" w:hAnsi="Arial" w:cs="Arial"/>
          <w:b/>
          <w:color w:val="000080"/>
          <w:sz w:val="16"/>
          <w:szCs w:val="16"/>
        </w:rPr>
        <w:t>Unregulated Contaminant Monitoring Rule</w:t>
      </w:r>
      <w:r w:rsidRPr="00A62607">
        <w:rPr>
          <w:rFonts w:ascii="Arial" w:hAnsi="Arial" w:cs="Arial"/>
          <w:color w:val="000080"/>
          <w:sz w:val="16"/>
          <w:szCs w:val="16"/>
        </w:rPr>
        <w:t>: EPA uses the Unregulated Contaminant Monitoring (UCM) program to collect data for contaminants suspected to be present in drinking water, but that do not have health-based standards set under the Safe Drinking Water Act (SDWA). Every five years EPA reviews the list of contaminants and selects no more than 30 for a nationwide drinking water survey to provide occurrence data for potential future regulation.  UCMR</w:t>
      </w:r>
      <w:r w:rsidR="00994E83" w:rsidRPr="00A62607">
        <w:rPr>
          <w:rFonts w:ascii="Arial" w:hAnsi="Arial" w:cs="Arial"/>
          <w:color w:val="000080"/>
          <w:sz w:val="16"/>
          <w:szCs w:val="16"/>
        </w:rPr>
        <w:t>5</w:t>
      </w:r>
      <w:r w:rsidRPr="00A62607">
        <w:rPr>
          <w:rFonts w:ascii="Arial" w:hAnsi="Arial" w:cs="Arial"/>
          <w:color w:val="000080"/>
          <w:sz w:val="16"/>
          <w:szCs w:val="16"/>
        </w:rPr>
        <w:t xml:space="preserve"> </w:t>
      </w:r>
      <w:r w:rsidR="00994E83" w:rsidRPr="00A62607">
        <w:rPr>
          <w:rFonts w:ascii="Arial" w:hAnsi="Arial" w:cs="Arial"/>
          <w:color w:val="000080"/>
          <w:sz w:val="16"/>
          <w:szCs w:val="16"/>
        </w:rPr>
        <w:t xml:space="preserve">sampling includes 29 </w:t>
      </w:r>
      <w:proofErr w:type="gramStart"/>
      <w:r w:rsidR="00994E83" w:rsidRPr="00A62607">
        <w:rPr>
          <w:rFonts w:ascii="Arial" w:hAnsi="Arial" w:cs="Arial"/>
          <w:color w:val="000080"/>
          <w:sz w:val="16"/>
          <w:szCs w:val="16"/>
        </w:rPr>
        <w:t>Per-</w:t>
      </w:r>
      <w:proofErr w:type="gramEnd"/>
      <w:r w:rsidR="00994E83" w:rsidRPr="00A62607">
        <w:rPr>
          <w:rFonts w:ascii="Arial" w:hAnsi="Arial" w:cs="Arial"/>
          <w:color w:val="000080"/>
          <w:sz w:val="16"/>
          <w:szCs w:val="16"/>
        </w:rPr>
        <w:t xml:space="preserve">and </w:t>
      </w:r>
      <w:proofErr w:type="spellStart"/>
      <w:r w:rsidR="00994E83" w:rsidRPr="00A62607">
        <w:rPr>
          <w:rFonts w:ascii="Arial" w:hAnsi="Arial" w:cs="Arial"/>
          <w:color w:val="000080"/>
          <w:sz w:val="16"/>
          <w:szCs w:val="16"/>
        </w:rPr>
        <w:t>Polyflu</w:t>
      </w:r>
      <w:r w:rsidR="00AF1059" w:rsidRPr="00A62607">
        <w:rPr>
          <w:rFonts w:ascii="Arial" w:hAnsi="Arial" w:cs="Arial"/>
          <w:color w:val="000080"/>
          <w:sz w:val="16"/>
          <w:szCs w:val="16"/>
        </w:rPr>
        <w:t>o</w:t>
      </w:r>
      <w:r w:rsidR="00994E83" w:rsidRPr="00A62607">
        <w:rPr>
          <w:rFonts w:ascii="Arial" w:hAnsi="Arial" w:cs="Arial"/>
          <w:color w:val="000080"/>
          <w:sz w:val="16"/>
          <w:szCs w:val="16"/>
        </w:rPr>
        <w:t>roalk</w:t>
      </w:r>
      <w:r w:rsidR="00AF1059" w:rsidRPr="00A62607">
        <w:rPr>
          <w:rFonts w:ascii="Arial" w:hAnsi="Arial" w:cs="Arial"/>
          <w:color w:val="000080"/>
          <w:sz w:val="16"/>
          <w:szCs w:val="16"/>
        </w:rPr>
        <w:t>yl</w:t>
      </w:r>
      <w:proofErr w:type="spellEnd"/>
      <w:r w:rsidR="00994E83" w:rsidRPr="00A62607">
        <w:rPr>
          <w:rFonts w:ascii="Arial" w:hAnsi="Arial" w:cs="Arial"/>
          <w:color w:val="000080"/>
          <w:sz w:val="16"/>
          <w:szCs w:val="16"/>
        </w:rPr>
        <w:t xml:space="preserve"> Substances (PFAS) and Lithium</w:t>
      </w:r>
      <w:r w:rsidR="00AF1059" w:rsidRPr="00A62607">
        <w:rPr>
          <w:rFonts w:ascii="Arial" w:hAnsi="Arial" w:cs="Arial"/>
          <w:color w:val="000080"/>
          <w:sz w:val="16"/>
          <w:szCs w:val="16"/>
        </w:rPr>
        <w:t xml:space="preserve">. </w:t>
      </w:r>
      <w:r w:rsidR="00994E83" w:rsidRPr="00A62607">
        <w:rPr>
          <w:rFonts w:ascii="Arial" w:hAnsi="Arial" w:cs="Arial"/>
          <w:color w:val="000080"/>
          <w:sz w:val="16"/>
          <w:szCs w:val="16"/>
        </w:rPr>
        <w:t xml:space="preserve"> </w:t>
      </w:r>
      <w:r w:rsidR="00263BF0" w:rsidRPr="00A62607">
        <w:rPr>
          <w:rFonts w:ascii="Arial" w:hAnsi="Arial" w:cs="Arial"/>
          <w:color w:val="000080"/>
          <w:sz w:val="16"/>
          <w:szCs w:val="16"/>
        </w:rPr>
        <w:t xml:space="preserve">Norfolk’s final sampling event for UCMR5 occurred in 2023 and is reported above.  </w:t>
      </w:r>
      <w:r w:rsidR="00994E83" w:rsidRPr="00A62607">
        <w:rPr>
          <w:rFonts w:ascii="Arial" w:hAnsi="Arial" w:cs="Arial"/>
          <w:color w:val="000080"/>
          <w:sz w:val="16"/>
          <w:szCs w:val="16"/>
        </w:rPr>
        <w:t xml:space="preserve">UCMR5 sampling at NSN that </w:t>
      </w:r>
      <w:r w:rsidRPr="00A62607">
        <w:rPr>
          <w:rFonts w:ascii="Arial" w:hAnsi="Arial" w:cs="Arial"/>
          <w:color w:val="000080"/>
          <w:sz w:val="16"/>
          <w:szCs w:val="16"/>
        </w:rPr>
        <w:t xml:space="preserve">occurred in </w:t>
      </w:r>
      <w:r w:rsidR="00994E83" w:rsidRPr="00A62607">
        <w:rPr>
          <w:rFonts w:ascii="Arial" w:hAnsi="Arial" w:cs="Arial"/>
          <w:color w:val="000080"/>
          <w:sz w:val="16"/>
          <w:szCs w:val="16"/>
        </w:rPr>
        <w:t xml:space="preserve">2024 </w:t>
      </w:r>
      <w:r w:rsidR="00A62607" w:rsidRPr="00A62607">
        <w:rPr>
          <w:rFonts w:ascii="Arial" w:hAnsi="Arial" w:cs="Arial"/>
          <w:color w:val="000080"/>
          <w:sz w:val="16"/>
          <w:szCs w:val="16"/>
        </w:rPr>
        <w:t xml:space="preserve">and 2025 </w:t>
      </w:r>
      <w:r w:rsidR="00994E83" w:rsidRPr="00A62607">
        <w:rPr>
          <w:rFonts w:ascii="Arial" w:hAnsi="Arial" w:cs="Arial"/>
          <w:color w:val="000080"/>
          <w:sz w:val="16"/>
          <w:szCs w:val="16"/>
        </w:rPr>
        <w:t xml:space="preserve">indicated that no UCMR5 </w:t>
      </w:r>
      <w:r w:rsidR="00EE49B2" w:rsidRPr="00A62607">
        <w:rPr>
          <w:rFonts w:ascii="Arial" w:hAnsi="Arial" w:cs="Arial"/>
          <w:color w:val="000080"/>
          <w:sz w:val="16"/>
          <w:szCs w:val="16"/>
        </w:rPr>
        <w:t>parameters were detected at or above EPA Method Reporting Limit (RL)</w:t>
      </w:r>
      <w:r w:rsidRPr="00A62607">
        <w:rPr>
          <w:rFonts w:ascii="Arial" w:hAnsi="Arial" w:cs="Arial"/>
          <w:color w:val="000080"/>
          <w:sz w:val="16"/>
          <w:szCs w:val="16"/>
        </w:rPr>
        <w:t>.  For more information on the UCMR</w:t>
      </w:r>
      <w:r w:rsidR="00AF1059" w:rsidRPr="00A62607">
        <w:rPr>
          <w:rFonts w:ascii="Arial" w:hAnsi="Arial" w:cs="Arial"/>
          <w:color w:val="000080"/>
          <w:sz w:val="16"/>
          <w:szCs w:val="16"/>
        </w:rPr>
        <w:t>5</w:t>
      </w:r>
      <w:r w:rsidRPr="00A62607">
        <w:rPr>
          <w:rFonts w:ascii="Arial" w:hAnsi="Arial" w:cs="Arial"/>
          <w:color w:val="000080"/>
          <w:sz w:val="16"/>
          <w:szCs w:val="16"/>
        </w:rPr>
        <w:t xml:space="preserve"> program, visit EPA online at: </w:t>
      </w:r>
      <w:hyperlink r:id="rId14" w:history="1">
        <w:r w:rsidR="00DC30A8" w:rsidRPr="00A62607">
          <w:rPr>
            <w:rStyle w:val="Hyperlink"/>
            <w:rFonts w:ascii="Arial" w:hAnsi="Arial" w:cs="Arial"/>
            <w:sz w:val="16"/>
            <w:szCs w:val="16"/>
          </w:rPr>
          <w:t>https://www.epa.gov/dwucmr/fourth-unregulated-contaminant-monitoring-rule</w:t>
        </w:r>
      </w:hyperlink>
      <w:r w:rsidR="00DC30A8" w:rsidRPr="00A62607">
        <w:rPr>
          <w:rFonts w:ascii="Arial" w:hAnsi="Arial" w:cs="Arial"/>
          <w:color w:val="000080"/>
          <w:sz w:val="16"/>
          <w:szCs w:val="16"/>
        </w:rPr>
        <w:t>.</w:t>
      </w:r>
      <w:r w:rsidR="00DC30A8">
        <w:rPr>
          <w:rFonts w:ascii="Arial" w:hAnsi="Arial" w:cs="Arial"/>
          <w:color w:val="000080"/>
          <w:sz w:val="16"/>
          <w:szCs w:val="16"/>
        </w:rPr>
        <w:t xml:space="preserve"> </w:t>
      </w:r>
    </w:p>
    <w:p w:rsidR="009A7854" w:rsidRDefault="009A7854" w:rsidP="00F7032A">
      <w:pPr>
        <w:rPr>
          <w:rFonts w:ascii="Arial" w:hAnsi="Arial" w:cs="Arial"/>
          <w:color w:val="000080"/>
          <w:sz w:val="16"/>
          <w:szCs w:val="16"/>
        </w:rPr>
      </w:pPr>
    </w:p>
    <w:p w:rsidR="00467FCD" w:rsidRPr="00B879D8" w:rsidRDefault="00467FCD" w:rsidP="00467FCD">
      <w:pPr>
        <w:rPr>
          <w:rFonts w:ascii="Arial" w:hAnsi="Arial" w:cs="Arial"/>
          <w:b/>
          <w:color w:val="002060"/>
          <w:sz w:val="18"/>
          <w:szCs w:val="18"/>
        </w:rPr>
      </w:pPr>
      <w:r w:rsidRPr="00B879D8">
        <w:rPr>
          <w:rFonts w:ascii="Arial" w:hAnsi="Arial" w:cs="Arial"/>
          <w:b/>
          <w:color w:val="002060"/>
          <w:sz w:val="18"/>
          <w:szCs w:val="18"/>
        </w:rPr>
        <w:t xml:space="preserve">What are per- and </w:t>
      </w:r>
      <w:proofErr w:type="spellStart"/>
      <w:r w:rsidRPr="00B879D8">
        <w:rPr>
          <w:rFonts w:ascii="Arial" w:hAnsi="Arial" w:cs="Arial"/>
          <w:b/>
          <w:color w:val="002060"/>
          <w:sz w:val="18"/>
          <w:szCs w:val="18"/>
        </w:rPr>
        <w:t>polyfluoroalkyl</w:t>
      </w:r>
      <w:proofErr w:type="spellEnd"/>
      <w:r w:rsidRPr="00B879D8">
        <w:rPr>
          <w:rFonts w:ascii="Arial" w:hAnsi="Arial" w:cs="Arial"/>
          <w:b/>
          <w:color w:val="002060"/>
          <w:sz w:val="18"/>
          <w:szCs w:val="18"/>
        </w:rPr>
        <w:t xml:space="preserve"> substances and where do they come from?</w:t>
      </w:r>
    </w:p>
    <w:p w:rsidR="00467FCD" w:rsidRPr="00B879D8" w:rsidRDefault="00467FCD" w:rsidP="00467FCD">
      <w:pPr>
        <w:rPr>
          <w:rFonts w:ascii="Arial" w:hAnsi="Arial" w:cs="Arial"/>
          <w:color w:val="002060"/>
          <w:sz w:val="18"/>
          <w:szCs w:val="18"/>
        </w:rPr>
      </w:pPr>
    </w:p>
    <w:p w:rsidR="00467FCD" w:rsidRPr="000234A5" w:rsidRDefault="00467FCD" w:rsidP="00467FCD">
      <w:pPr>
        <w:rPr>
          <w:rFonts w:ascii="Arial" w:hAnsi="Arial" w:cs="Arial"/>
          <w:sz w:val="18"/>
          <w:szCs w:val="18"/>
        </w:rPr>
      </w:pPr>
      <w:r w:rsidRPr="000234A5">
        <w:rPr>
          <w:rFonts w:ascii="Arial" w:hAnsi="Arial" w:cs="Arial"/>
          <w:sz w:val="18"/>
          <w:szCs w:val="18"/>
        </w:rPr>
        <w:t xml:space="preserve">Per- and </w:t>
      </w:r>
      <w:proofErr w:type="spellStart"/>
      <w:r w:rsidRPr="000234A5">
        <w:rPr>
          <w:rFonts w:ascii="Arial" w:hAnsi="Arial" w:cs="Arial"/>
          <w:sz w:val="18"/>
          <w:szCs w:val="18"/>
        </w:rPr>
        <w:t>polyfluoroalkyl</w:t>
      </w:r>
      <w:proofErr w:type="spellEnd"/>
      <w:r w:rsidRPr="000234A5">
        <w:rPr>
          <w:rFonts w:ascii="Arial" w:hAnsi="Arial" w:cs="Arial"/>
          <w:sz w:val="18"/>
          <w:szCs w:val="18"/>
        </w:rPr>
        <w:t xml:space="preserve"> substances (PFAS) are a group of thousands of man-made chemicals. PFAS have been used in a variety of industries and consumer products around the globe, including in the U.S., since the 1940s.  PFAS are found in many consumer products, as well as in industrial products, like certain firefighting agents called aqueous film forming foam (AFFF). PFAS is also found in essential use applications such as in microelectronics, batteries, and medical equipment. PFAS chemicals are persistent in the environment, and some are persistent in the human body – meaning they do not break down and they can accumulate over time.</w:t>
      </w:r>
    </w:p>
    <w:p w:rsidR="00467FCD" w:rsidRPr="000234A5" w:rsidRDefault="00467FCD" w:rsidP="00467FCD">
      <w:pPr>
        <w:rPr>
          <w:rFonts w:ascii="Arial" w:hAnsi="Arial" w:cs="Arial"/>
          <w:sz w:val="18"/>
          <w:szCs w:val="18"/>
        </w:rPr>
      </w:pPr>
    </w:p>
    <w:p w:rsidR="00467FCD" w:rsidRPr="00B879D8" w:rsidRDefault="00467FCD" w:rsidP="00467FCD">
      <w:pPr>
        <w:rPr>
          <w:rFonts w:ascii="Arial" w:hAnsi="Arial" w:cs="Arial"/>
          <w:b/>
          <w:color w:val="002060"/>
          <w:sz w:val="18"/>
          <w:szCs w:val="18"/>
        </w:rPr>
      </w:pPr>
      <w:r w:rsidRPr="00B879D8">
        <w:rPr>
          <w:rFonts w:ascii="Arial" w:hAnsi="Arial" w:cs="Arial"/>
          <w:b/>
          <w:color w:val="002060"/>
          <w:sz w:val="18"/>
          <w:szCs w:val="18"/>
        </w:rPr>
        <w:t xml:space="preserve">Is there a regulation for PFAS in drinking water? </w:t>
      </w:r>
    </w:p>
    <w:p w:rsidR="00467FCD" w:rsidRPr="000234A5" w:rsidRDefault="00467FCD" w:rsidP="00467FCD">
      <w:pPr>
        <w:rPr>
          <w:rFonts w:ascii="Arial" w:hAnsi="Arial" w:cs="Arial"/>
          <w:b/>
          <w:sz w:val="18"/>
          <w:szCs w:val="18"/>
        </w:rPr>
      </w:pPr>
    </w:p>
    <w:p w:rsidR="00467FCD" w:rsidRPr="000234A5" w:rsidRDefault="00467FCD" w:rsidP="00467FCD">
      <w:pPr>
        <w:rPr>
          <w:rFonts w:ascii="Arial" w:hAnsi="Arial" w:cs="Arial"/>
          <w:sz w:val="18"/>
          <w:szCs w:val="18"/>
        </w:rPr>
      </w:pPr>
      <w:r w:rsidRPr="000234A5">
        <w:rPr>
          <w:rFonts w:ascii="Arial" w:hAnsi="Arial" w:cs="Arial"/>
          <w:sz w:val="18"/>
          <w:szCs w:val="18"/>
        </w:rPr>
        <w:t>On April 26, 2024, the United States Environmental Protection Agency (EPA) published a National Primary Drinking Water Regulation (NPDWR) final rule on drinking water standards for six PFAS under the Safe Drinking Water Act (SDWA). The rule establishes the following maximum contaminant levels (MCLs):</w:t>
      </w:r>
    </w:p>
    <w:p w:rsidR="00467FCD" w:rsidRPr="000234A5" w:rsidRDefault="00467FCD" w:rsidP="00467FCD">
      <w:pPr>
        <w:rPr>
          <w:rFonts w:ascii="Arial" w:hAnsi="Arial" w:cs="Arial"/>
          <w:sz w:val="18"/>
          <w:szCs w:val="18"/>
        </w:rPr>
      </w:pPr>
      <w:proofErr w:type="gramStart"/>
      <w:r w:rsidRPr="000234A5">
        <w:rPr>
          <w:rFonts w:ascii="Arial" w:hAnsi="Arial" w:cs="Arial"/>
          <w:sz w:val="18"/>
          <w:szCs w:val="18"/>
        </w:rPr>
        <w:t xml:space="preserve">•  </w:t>
      </w:r>
      <w:proofErr w:type="spellStart"/>
      <w:r w:rsidRPr="000234A5">
        <w:rPr>
          <w:rFonts w:ascii="Arial" w:hAnsi="Arial" w:cs="Arial"/>
          <w:sz w:val="18"/>
          <w:szCs w:val="18"/>
        </w:rPr>
        <w:t>perfluorooctane</w:t>
      </w:r>
      <w:proofErr w:type="spellEnd"/>
      <w:proofErr w:type="gramEnd"/>
      <w:r w:rsidRPr="000234A5">
        <w:rPr>
          <w:rFonts w:ascii="Arial" w:hAnsi="Arial" w:cs="Arial"/>
          <w:sz w:val="18"/>
          <w:szCs w:val="18"/>
        </w:rPr>
        <w:t xml:space="preserve"> sulfonic acid (PFOS) = 4 </w:t>
      </w:r>
      <w:proofErr w:type="spellStart"/>
      <w:r w:rsidRPr="000234A5">
        <w:rPr>
          <w:rFonts w:ascii="Arial" w:hAnsi="Arial" w:cs="Arial"/>
          <w:sz w:val="18"/>
          <w:szCs w:val="18"/>
        </w:rPr>
        <w:t>ppt</w:t>
      </w:r>
      <w:proofErr w:type="spellEnd"/>
    </w:p>
    <w:p w:rsidR="00467FCD" w:rsidRPr="000234A5" w:rsidRDefault="00467FCD" w:rsidP="00467FCD">
      <w:pPr>
        <w:rPr>
          <w:rFonts w:ascii="Arial" w:hAnsi="Arial" w:cs="Arial"/>
          <w:sz w:val="18"/>
          <w:szCs w:val="18"/>
        </w:rPr>
      </w:pPr>
      <w:proofErr w:type="gramStart"/>
      <w:r w:rsidRPr="000234A5">
        <w:rPr>
          <w:rFonts w:ascii="Arial" w:hAnsi="Arial" w:cs="Arial"/>
          <w:sz w:val="18"/>
          <w:szCs w:val="18"/>
        </w:rPr>
        <w:t xml:space="preserve">•  </w:t>
      </w:r>
      <w:proofErr w:type="spellStart"/>
      <w:r w:rsidRPr="000234A5">
        <w:rPr>
          <w:rFonts w:ascii="Arial" w:hAnsi="Arial" w:cs="Arial"/>
          <w:sz w:val="18"/>
          <w:szCs w:val="18"/>
        </w:rPr>
        <w:t>perfluorooctanoic</w:t>
      </w:r>
      <w:proofErr w:type="spellEnd"/>
      <w:proofErr w:type="gramEnd"/>
      <w:r w:rsidRPr="000234A5">
        <w:rPr>
          <w:rFonts w:ascii="Arial" w:hAnsi="Arial" w:cs="Arial"/>
          <w:sz w:val="18"/>
          <w:szCs w:val="18"/>
        </w:rPr>
        <w:t xml:space="preserve"> acid (PFOA) = 4 </w:t>
      </w:r>
      <w:proofErr w:type="spellStart"/>
      <w:r w:rsidRPr="000234A5">
        <w:rPr>
          <w:rFonts w:ascii="Arial" w:hAnsi="Arial" w:cs="Arial"/>
          <w:sz w:val="18"/>
          <w:szCs w:val="18"/>
        </w:rPr>
        <w:t>ppt</w:t>
      </w:r>
      <w:proofErr w:type="spellEnd"/>
    </w:p>
    <w:p w:rsidR="00467FCD" w:rsidRPr="000234A5" w:rsidRDefault="00467FCD" w:rsidP="00467FCD">
      <w:pPr>
        <w:rPr>
          <w:rFonts w:ascii="Arial" w:hAnsi="Arial" w:cs="Arial"/>
          <w:sz w:val="18"/>
          <w:szCs w:val="18"/>
        </w:rPr>
      </w:pPr>
      <w:proofErr w:type="gramStart"/>
      <w:r w:rsidRPr="000234A5">
        <w:rPr>
          <w:rFonts w:ascii="Arial" w:hAnsi="Arial" w:cs="Arial"/>
          <w:sz w:val="18"/>
          <w:szCs w:val="18"/>
        </w:rPr>
        <w:t xml:space="preserve">•  </w:t>
      </w:r>
      <w:proofErr w:type="spellStart"/>
      <w:r w:rsidRPr="000234A5">
        <w:rPr>
          <w:rFonts w:ascii="Arial" w:hAnsi="Arial" w:cs="Arial"/>
          <w:sz w:val="18"/>
          <w:szCs w:val="18"/>
        </w:rPr>
        <w:t>hexafluoropropylene</w:t>
      </w:r>
      <w:proofErr w:type="spellEnd"/>
      <w:proofErr w:type="gramEnd"/>
      <w:r w:rsidRPr="000234A5">
        <w:rPr>
          <w:rFonts w:ascii="Arial" w:hAnsi="Arial" w:cs="Arial"/>
          <w:sz w:val="18"/>
          <w:szCs w:val="18"/>
        </w:rPr>
        <w:t xml:space="preserve"> oxide dimer acid (HFPO-DA, commonly known as </w:t>
      </w:r>
      <w:proofErr w:type="spellStart"/>
      <w:r w:rsidRPr="000234A5">
        <w:rPr>
          <w:rFonts w:ascii="Arial" w:hAnsi="Arial" w:cs="Arial"/>
          <w:sz w:val="18"/>
          <w:szCs w:val="18"/>
        </w:rPr>
        <w:t>GenX</w:t>
      </w:r>
      <w:proofErr w:type="spellEnd"/>
      <w:r w:rsidRPr="000234A5">
        <w:rPr>
          <w:rFonts w:ascii="Arial" w:hAnsi="Arial" w:cs="Arial"/>
          <w:sz w:val="18"/>
          <w:szCs w:val="18"/>
        </w:rPr>
        <w:t xml:space="preserve">) = 10 </w:t>
      </w:r>
      <w:proofErr w:type="spellStart"/>
      <w:r w:rsidRPr="000234A5">
        <w:rPr>
          <w:rFonts w:ascii="Arial" w:hAnsi="Arial" w:cs="Arial"/>
          <w:sz w:val="18"/>
          <w:szCs w:val="18"/>
        </w:rPr>
        <w:t>ppt</w:t>
      </w:r>
      <w:proofErr w:type="spellEnd"/>
    </w:p>
    <w:p w:rsidR="00467FCD" w:rsidRPr="000234A5" w:rsidRDefault="00467FCD" w:rsidP="00467FCD">
      <w:pPr>
        <w:rPr>
          <w:rFonts w:ascii="Arial" w:hAnsi="Arial" w:cs="Arial"/>
          <w:sz w:val="18"/>
          <w:szCs w:val="18"/>
        </w:rPr>
      </w:pPr>
      <w:proofErr w:type="gramStart"/>
      <w:r w:rsidRPr="000234A5">
        <w:rPr>
          <w:rFonts w:ascii="Arial" w:hAnsi="Arial" w:cs="Arial"/>
          <w:sz w:val="18"/>
          <w:szCs w:val="18"/>
        </w:rPr>
        <w:t xml:space="preserve">•  </w:t>
      </w:r>
      <w:proofErr w:type="spellStart"/>
      <w:r w:rsidRPr="000234A5">
        <w:rPr>
          <w:rFonts w:ascii="Arial" w:hAnsi="Arial" w:cs="Arial"/>
          <w:sz w:val="18"/>
          <w:szCs w:val="18"/>
        </w:rPr>
        <w:t>perfluorononanoic</w:t>
      </w:r>
      <w:proofErr w:type="spellEnd"/>
      <w:proofErr w:type="gramEnd"/>
      <w:r w:rsidRPr="000234A5">
        <w:rPr>
          <w:rFonts w:ascii="Arial" w:hAnsi="Arial" w:cs="Arial"/>
          <w:sz w:val="18"/>
          <w:szCs w:val="18"/>
        </w:rPr>
        <w:t xml:space="preserve"> acid (PFNA) = 10 </w:t>
      </w:r>
      <w:proofErr w:type="spellStart"/>
      <w:r w:rsidRPr="000234A5">
        <w:rPr>
          <w:rFonts w:ascii="Arial" w:hAnsi="Arial" w:cs="Arial"/>
          <w:sz w:val="18"/>
          <w:szCs w:val="18"/>
        </w:rPr>
        <w:t>ppt</w:t>
      </w:r>
      <w:proofErr w:type="spellEnd"/>
    </w:p>
    <w:p w:rsidR="00467FCD" w:rsidRPr="000234A5" w:rsidRDefault="00467FCD" w:rsidP="00467FCD">
      <w:pPr>
        <w:rPr>
          <w:rFonts w:ascii="Arial" w:hAnsi="Arial" w:cs="Arial"/>
          <w:sz w:val="18"/>
          <w:szCs w:val="18"/>
        </w:rPr>
      </w:pPr>
      <w:proofErr w:type="gramStart"/>
      <w:r w:rsidRPr="000234A5">
        <w:rPr>
          <w:rFonts w:ascii="Arial" w:hAnsi="Arial" w:cs="Arial"/>
          <w:sz w:val="18"/>
          <w:szCs w:val="18"/>
        </w:rPr>
        <w:t xml:space="preserve">•  </w:t>
      </w:r>
      <w:proofErr w:type="spellStart"/>
      <w:r w:rsidRPr="000234A5">
        <w:rPr>
          <w:rFonts w:ascii="Arial" w:hAnsi="Arial" w:cs="Arial"/>
          <w:sz w:val="18"/>
          <w:szCs w:val="18"/>
        </w:rPr>
        <w:t>perfluorohexane</w:t>
      </w:r>
      <w:proofErr w:type="spellEnd"/>
      <w:proofErr w:type="gramEnd"/>
      <w:r w:rsidRPr="000234A5">
        <w:rPr>
          <w:rFonts w:ascii="Arial" w:hAnsi="Arial" w:cs="Arial"/>
          <w:sz w:val="18"/>
          <w:szCs w:val="18"/>
        </w:rPr>
        <w:t xml:space="preserve"> sulfonic acid (</w:t>
      </w:r>
      <w:proofErr w:type="spellStart"/>
      <w:r w:rsidRPr="000234A5">
        <w:rPr>
          <w:rFonts w:ascii="Arial" w:hAnsi="Arial" w:cs="Arial"/>
          <w:sz w:val="18"/>
          <w:szCs w:val="18"/>
        </w:rPr>
        <w:t>PFHxS</w:t>
      </w:r>
      <w:proofErr w:type="spellEnd"/>
      <w:r w:rsidRPr="000234A5">
        <w:rPr>
          <w:rFonts w:ascii="Arial" w:hAnsi="Arial" w:cs="Arial"/>
          <w:sz w:val="18"/>
          <w:szCs w:val="18"/>
        </w:rPr>
        <w:t xml:space="preserve">) = 10 </w:t>
      </w:r>
      <w:proofErr w:type="spellStart"/>
      <w:r w:rsidRPr="000234A5">
        <w:rPr>
          <w:rFonts w:ascii="Arial" w:hAnsi="Arial" w:cs="Arial"/>
          <w:sz w:val="18"/>
          <w:szCs w:val="18"/>
        </w:rPr>
        <w:t>ppt</w:t>
      </w:r>
      <w:proofErr w:type="spellEnd"/>
    </w:p>
    <w:p w:rsidR="00467FCD" w:rsidRPr="000234A5" w:rsidRDefault="00467FCD" w:rsidP="00467FCD">
      <w:pPr>
        <w:rPr>
          <w:rFonts w:ascii="Arial" w:hAnsi="Arial" w:cs="Arial"/>
          <w:sz w:val="18"/>
          <w:szCs w:val="18"/>
        </w:rPr>
      </w:pPr>
      <w:proofErr w:type="gramStart"/>
      <w:r w:rsidRPr="000234A5">
        <w:rPr>
          <w:rFonts w:ascii="Arial" w:hAnsi="Arial" w:cs="Arial"/>
          <w:sz w:val="18"/>
          <w:szCs w:val="18"/>
        </w:rPr>
        <w:t>•  HI</w:t>
      </w:r>
      <w:proofErr w:type="gramEnd"/>
      <w:r w:rsidRPr="000234A5">
        <w:rPr>
          <w:rFonts w:ascii="Arial" w:hAnsi="Arial" w:cs="Arial"/>
          <w:sz w:val="18"/>
          <w:szCs w:val="18"/>
        </w:rPr>
        <w:t xml:space="preserve"> MCL for </w:t>
      </w:r>
      <w:proofErr w:type="spellStart"/>
      <w:r w:rsidRPr="000234A5">
        <w:rPr>
          <w:rFonts w:ascii="Arial" w:hAnsi="Arial" w:cs="Arial"/>
          <w:sz w:val="18"/>
          <w:szCs w:val="18"/>
        </w:rPr>
        <w:t>PFHxS</w:t>
      </w:r>
      <w:proofErr w:type="spellEnd"/>
      <w:r w:rsidRPr="000234A5">
        <w:rPr>
          <w:rFonts w:ascii="Arial" w:hAnsi="Arial" w:cs="Arial"/>
          <w:sz w:val="18"/>
          <w:szCs w:val="18"/>
        </w:rPr>
        <w:t xml:space="preserve">, PFNA, </w:t>
      </w:r>
      <w:proofErr w:type="spellStart"/>
      <w:r w:rsidRPr="000234A5">
        <w:rPr>
          <w:rFonts w:ascii="Arial" w:hAnsi="Arial" w:cs="Arial"/>
          <w:sz w:val="18"/>
          <w:szCs w:val="18"/>
        </w:rPr>
        <w:t>perfluorobutane</w:t>
      </w:r>
      <w:proofErr w:type="spellEnd"/>
      <w:r w:rsidRPr="000234A5">
        <w:rPr>
          <w:rFonts w:ascii="Arial" w:hAnsi="Arial" w:cs="Arial"/>
          <w:sz w:val="18"/>
          <w:szCs w:val="18"/>
        </w:rPr>
        <w:t xml:space="preserve"> sulfonic acid (PFBS), and </w:t>
      </w:r>
      <w:proofErr w:type="spellStart"/>
      <w:r w:rsidRPr="000234A5">
        <w:rPr>
          <w:rFonts w:ascii="Arial" w:hAnsi="Arial" w:cs="Arial"/>
          <w:sz w:val="18"/>
          <w:szCs w:val="18"/>
        </w:rPr>
        <w:t>GenX</w:t>
      </w:r>
      <w:proofErr w:type="spellEnd"/>
      <w:r w:rsidRPr="000234A5">
        <w:rPr>
          <w:rFonts w:ascii="Arial" w:hAnsi="Arial" w:cs="Arial"/>
          <w:sz w:val="18"/>
          <w:szCs w:val="18"/>
        </w:rPr>
        <w:t xml:space="preserve"> = 1 (</w:t>
      </w:r>
      <w:proofErr w:type="spellStart"/>
      <w:r w:rsidRPr="000234A5">
        <w:rPr>
          <w:rFonts w:ascii="Arial" w:hAnsi="Arial" w:cs="Arial"/>
          <w:sz w:val="18"/>
          <w:szCs w:val="18"/>
        </w:rPr>
        <w:t>unitless</w:t>
      </w:r>
      <w:proofErr w:type="spellEnd"/>
      <w:r w:rsidRPr="000234A5">
        <w:rPr>
          <w:rFonts w:ascii="Arial" w:hAnsi="Arial" w:cs="Arial"/>
          <w:sz w:val="18"/>
          <w:szCs w:val="18"/>
        </w:rPr>
        <w:t>).</w:t>
      </w:r>
    </w:p>
    <w:p w:rsidR="00467FCD" w:rsidRPr="000234A5" w:rsidRDefault="00467FCD" w:rsidP="00467FCD">
      <w:pPr>
        <w:rPr>
          <w:rFonts w:ascii="Arial" w:hAnsi="Arial" w:cs="Arial"/>
          <w:sz w:val="18"/>
          <w:szCs w:val="18"/>
        </w:rPr>
      </w:pPr>
    </w:p>
    <w:p w:rsidR="00467FCD" w:rsidRPr="000234A5" w:rsidRDefault="00467FCD" w:rsidP="00467FCD">
      <w:pPr>
        <w:rPr>
          <w:rFonts w:ascii="Arial" w:hAnsi="Arial" w:cs="Arial"/>
          <w:sz w:val="18"/>
          <w:szCs w:val="18"/>
        </w:rPr>
      </w:pPr>
      <w:r w:rsidRPr="000234A5">
        <w:rPr>
          <w:rFonts w:ascii="Arial" w:hAnsi="Arial" w:cs="Arial"/>
          <w:sz w:val="18"/>
          <w:szCs w:val="18"/>
        </w:rPr>
        <w:t>Under the NPDWR, regulated public water systems (PWS) are required to complete initial monitoring by April 26, 2027. Beginning April 26, 2027, regulated PWSs will conduct ongoing compliance monitoring in accordance with the frequency dictated by the rule and as determined by the initial compliance monitoring results. Regulated PWSs must demonstrate compliance with the Maximum Contaminant Levels (MCLs) by April 26, 2029.</w:t>
      </w:r>
      <w:r w:rsidR="00CA4C78" w:rsidRPr="000234A5">
        <w:rPr>
          <w:rFonts w:ascii="Arial" w:hAnsi="Arial" w:cs="Arial"/>
          <w:sz w:val="18"/>
          <w:szCs w:val="18"/>
        </w:rPr>
        <w:t xml:space="preserve">  The City of Norfolk is responsible for this monitoring and reporting results to the EPA and to Naval Station Norfolk.  </w:t>
      </w:r>
    </w:p>
    <w:p w:rsidR="00467FCD" w:rsidRPr="000234A5" w:rsidRDefault="00467FCD" w:rsidP="00F7032A">
      <w:pPr>
        <w:rPr>
          <w:rFonts w:ascii="Arial" w:hAnsi="Arial" w:cs="Arial"/>
          <w:sz w:val="18"/>
          <w:szCs w:val="18"/>
        </w:rPr>
      </w:pPr>
    </w:p>
    <w:p w:rsidR="00467FCD" w:rsidRPr="000234A5" w:rsidRDefault="00467FCD" w:rsidP="00F7032A">
      <w:pPr>
        <w:rPr>
          <w:rFonts w:ascii="Arial" w:hAnsi="Arial" w:cs="Arial"/>
          <w:sz w:val="18"/>
          <w:szCs w:val="18"/>
        </w:rPr>
      </w:pPr>
      <w:r w:rsidRPr="000234A5">
        <w:rPr>
          <w:rFonts w:ascii="Arial" w:hAnsi="Arial" w:cs="Arial"/>
          <w:sz w:val="18"/>
          <w:szCs w:val="18"/>
        </w:rPr>
        <w:t xml:space="preserve">Protecting the health of our personnel, their families, and the communities in which we serve is a priority for the Department. </w:t>
      </w:r>
      <w:r w:rsidR="00A62607">
        <w:rPr>
          <w:rFonts w:ascii="Arial" w:hAnsi="Arial" w:cs="Arial"/>
          <w:sz w:val="18"/>
          <w:szCs w:val="18"/>
        </w:rPr>
        <w:t>The Navy</w:t>
      </w:r>
      <w:r w:rsidRPr="000234A5">
        <w:rPr>
          <w:rFonts w:ascii="Arial" w:hAnsi="Arial" w:cs="Arial"/>
          <w:sz w:val="18"/>
          <w:szCs w:val="18"/>
        </w:rPr>
        <w:t xml:space="preserve"> is committed to the continued provision of safe drinking water to those that work and live on </w:t>
      </w:r>
      <w:r w:rsidR="00A62607">
        <w:rPr>
          <w:rFonts w:ascii="Arial" w:hAnsi="Arial" w:cs="Arial"/>
          <w:sz w:val="18"/>
          <w:szCs w:val="18"/>
        </w:rPr>
        <w:t>Navy</w:t>
      </w:r>
      <w:r w:rsidRPr="000234A5">
        <w:rPr>
          <w:rFonts w:ascii="Arial" w:hAnsi="Arial" w:cs="Arial"/>
          <w:sz w:val="18"/>
          <w:szCs w:val="18"/>
        </w:rPr>
        <w:t xml:space="preserve"> installations.</w:t>
      </w:r>
    </w:p>
    <w:p w:rsidR="00467FCD" w:rsidRPr="000234A5" w:rsidRDefault="00467FCD" w:rsidP="00F7032A">
      <w:pPr>
        <w:rPr>
          <w:rFonts w:ascii="Arial" w:hAnsi="Arial" w:cs="Arial"/>
          <w:sz w:val="18"/>
          <w:szCs w:val="18"/>
        </w:rPr>
      </w:pPr>
    </w:p>
    <w:p w:rsidR="00467FCD" w:rsidRPr="00B879D8" w:rsidRDefault="00467FCD" w:rsidP="00F7032A">
      <w:pPr>
        <w:rPr>
          <w:rFonts w:ascii="Arial" w:hAnsi="Arial" w:cs="Arial"/>
          <w:b/>
          <w:color w:val="002060"/>
          <w:sz w:val="18"/>
          <w:szCs w:val="18"/>
        </w:rPr>
      </w:pPr>
      <w:r w:rsidRPr="00B879D8">
        <w:rPr>
          <w:rFonts w:ascii="Arial" w:hAnsi="Arial" w:cs="Arial"/>
          <w:b/>
          <w:color w:val="002060"/>
          <w:sz w:val="18"/>
          <w:szCs w:val="18"/>
        </w:rPr>
        <w:t>Has Naval Station Norfolk tested its water for PFAS in 202</w:t>
      </w:r>
      <w:r w:rsidR="00E13CD9">
        <w:rPr>
          <w:rFonts w:ascii="Arial" w:hAnsi="Arial" w:cs="Arial"/>
          <w:b/>
          <w:color w:val="002060"/>
          <w:sz w:val="18"/>
          <w:szCs w:val="18"/>
        </w:rPr>
        <w:t>5</w:t>
      </w:r>
      <w:r w:rsidRPr="00B879D8">
        <w:rPr>
          <w:rFonts w:ascii="Arial" w:hAnsi="Arial" w:cs="Arial"/>
          <w:b/>
          <w:color w:val="002060"/>
          <w:sz w:val="18"/>
          <w:szCs w:val="18"/>
        </w:rPr>
        <w:t>?</w:t>
      </w:r>
    </w:p>
    <w:p w:rsidR="00467FCD" w:rsidRPr="000234A5" w:rsidRDefault="00467FCD" w:rsidP="00F7032A">
      <w:pPr>
        <w:rPr>
          <w:rFonts w:ascii="Arial" w:hAnsi="Arial" w:cs="Arial"/>
          <w:b/>
          <w:sz w:val="18"/>
          <w:szCs w:val="18"/>
        </w:rPr>
      </w:pPr>
    </w:p>
    <w:p w:rsidR="00467FCD" w:rsidRPr="000234A5" w:rsidRDefault="00467FCD" w:rsidP="00F7032A">
      <w:pPr>
        <w:rPr>
          <w:rFonts w:ascii="Arial" w:hAnsi="Arial" w:cs="Arial"/>
          <w:sz w:val="18"/>
          <w:szCs w:val="18"/>
        </w:rPr>
      </w:pPr>
      <w:r w:rsidRPr="00D8057F">
        <w:rPr>
          <w:rFonts w:ascii="Arial" w:hAnsi="Arial" w:cs="Arial"/>
          <w:sz w:val="18"/>
          <w:szCs w:val="18"/>
        </w:rPr>
        <w:t xml:space="preserve">Yes. In 2024 </w:t>
      </w:r>
      <w:r w:rsidR="00D8057F" w:rsidRPr="00D8057F">
        <w:rPr>
          <w:rFonts w:ascii="Arial" w:hAnsi="Arial" w:cs="Arial"/>
          <w:sz w:val="18"/>
          <w:szCs w:val="18"/>
        </w:rPr>
        <w:t xml:space="preserve">and 2025 </w:t>
      </w:r>
      <w:r w:rsidRPr="00D8057F">
        <w:rPr>
          <w:rFonts w:ascii="Arial" w:hAnsi="Arial" w:cs="Arial"/>
          <w:sz w:val="18"/>
          <w:szCs w:val="18"/>
        </w:rPr>
        <w:t xml:space="preserve">samples were collected from the potable water entry point from the City of Norfolk to Naval Station Norfolk. </w:t>
      </w:r>
      <w:r w:rsidR="00CA4C78" w:rsidRPr="00D8057F">
        <w:rPr>
          <w:rFonts w:ascii="Arial" w:hAnsi="Arial" w:cs="Arial"/>
          <w:sz w:val="18"/>
          <w:szCs w:val="18"/>
        </w:rPr>
        <w:t xml:space="preserve"> We are pleased to report that drinking water testing results for all PFAS covered by the sampling method, including the six regulated PFAS, </w:t>
      </w:r>
      <w:proofErr w:type="gramStart"/>
      <w:r w:rsidR="00CA4C78" w:rsidRPr="00D8057F">
        <w:rPr>
          <w:rFonts w:ascii="Arial" w:hAnsi="Arial" w:cs="Arial"/>
          <w:sz w:val="18"/>
          <w:szCs w:val="18"/>
        </w:rPr>
        <w:t>were</w:t>
      </w:r>
      <w:proofErr w:type="gramEnd"/>
      <w:r w:rsidR="00CA4C78" w:rsidRPr="00D8057F">
        <w:rPr>
          <w:rFonts w:ascii="Arial" w:hAnsi="Arial" w:cs="Arial"/>
          <w:sz w:val="18"/>
          <w:szCs w:val="18"/>
        </w:rPr>
        <w:t xml:space="preserve"> not detected in your water system.</w:t>
      </w:r>
      <w:r w:rsidR="00CA4C78" w:rsidRPr="000234A5">
        <w:rPr>
          <w:rFonts w:ascii="Arial" w:hAnsi="Arial" w:cs="Arial"/>
          <w:sz w:val="18"/>
          <w:szCs w:val="18"/>
        </w:rPr>
        <w:t xml:space="preserve"> </w:t>
      </w:r>
    </w:p>
    <w:p w:rsidR="00467FCD" w:rsidRPr="000234A5" w:rsidRDefault="00467FCD" w:rsidP="00F7032A">
      <w:pPr>
        <w:rPr>
          <w:rFonts w:ascii="Arial" w:hAnsi="Arial" w:cs="Arial"/>
          <w:sz w:val="18"/>
          <w:szCs w:val="18"/>
        </w:rPr>
      </w:pPr>
    </w:p>
    <w:p w:rsidR="00467FCD" w:rsidRPr="00B879D8" w:rsidRDefault="00CA4C78" w:rsidP="00F7032A">
      <w:pPr>
        <w:rPr>
          <w:rFonts w:ascii="Arial" w:hAnsi="Arial" w:cs="Arial"/>
          <w:b/>
          <w:color w:val="002060"/>
          <w:sz w:val="18"/>
          <w:szCs w:val="18"/>
        </w:rPr>
      </w:pPr>
      <w:r w:rsidRPr="00B879D8">
        <w:rPr>
          <w:rFonts w:ascii="Arial" w:hAnsi="Arial" w:cs="Arial"/>
          <w:b/>
          <w:color w:val="002060"/>
          <w:sz w:val="18"/>
          <w:szCs w:val="18"/>
        </w:rPr>
        <w:t>What is next?</w:t>
      </w:r>
    </w:p>
    <w:p w:rsidR="00467FCD" w:rsidRPr="000234A5" w:rsidRDefault="00467FCD" w:rsidP="00F7032A">
      <w:pPr>
        <w:rPr>
          <w:rFonts w:ascii="Arial" w:hAnsi="Arial" w:cs="Arial"/>
          <w:sz w:val="18"/>
          <w:szCs w:val="18"/>
        </w:rPr>
      </w:pPr>
    </w:p>
    <w:p w:rsidR="00467FCD" w:rsidRPr="000234A5" w:rsidRDefault="00CA4C78" w:rsidP="00F7032A">
      <w:pPr>
        <w:rPr>
          <w:rFonts w:ascii="Arial" w:hAnsi="Arial" w:cs="Arial"/>
          <w:sz w:val="18"/>
          <w:szCs w:val="18"/>
        </w:rPr>
      </w:pPr>
      <w:r w:rsidRPr="009141B3">
        <w:rPr>
          <w:rFonts w:ascii="Arial" w:hAnsi="Arial" w:cs="Arial"/>
          <w:sz w:val="18"/>
          <w:szCs w:val="18"/>
        </w:rPr>
        <w:t xml:space="preserve">Naval Station Norfolk will continue to </w:t>
      </w:r>
      <w:r w:rsidR="00A62607" w:rsidRPr="009141B3">
        <w:rPr>
          <w:rFonts w:ascii="Arial" w:hAnsi="Arial" w:cs="Arial"/>
          <w:sz w:val="18"/>
          <w:szCs w:val="18"/>
        </w:rPr>
        <w:t>work with the City of Norfolk to monitor and report PFAS ongoing compliance monitoring results as required by the NPDWR</w:t>
      </w:r>
      <w:r w:rsidR="009141B3">
        <w:rPr>
          <w:rFonts w:ascii="Arial" w:hAnsi="Arial" w:cs="Arial"/>
          <w:sz w:val="18"/>
          <w:szCs w:val="18"/>
        </w:rPr>
        <w:t>.</w:t>
      </w:r>
    </w:p>
    <w:p w:rsidR="00467FCD" w:rsidRPr="000234A5" w:rsidRDefault="00467FCD" w:rsidP="00F7032A">
      <w:pPr>
        <w:rPr>
          <w:rFonts w:ascii="Arial" w:hAnsi="Arial" w:cs="Arial"/>
          <w:sz w:val="18"/>
          <w:szCs w:val="18"/>
        </w:rPr>
      </w:pPr>
    </w:p>
    <w:p w:rsidR="00467FCD" w:rsidRPr="000234A5" w:rsidRDefault="00467FCD" w:rsidP="00F7032A">
      <w:pPr>
        <w:rPr>
          <w:rFonts w:ascii="Arial" w:hAnsi="Arial" w:cs="Arial"/>
          <w:sz w:val="16"/>
          <w:szCs w:val="16"/>
        </w:rPr>
      </w:pPr>
    </w:p>
    <w:p w:rsidR="00467FCD" w:rsidRDefault="00467FCD" w:rsidP="00F7032A">
      <w:pPr>
        <w:rPr>
          <w:rFonts w:ascii="Arial" w:hAnsi="Arial" w:cs="Arial"/>
          <w:color w:val="000080"/>
          <w:sz w:val="16"/>
          <w:szCs w:val="16"/>
        </w:rPr>
      </w:pPr>
    </w:p>
    <w:p w:rsidR="00754589" w:rsidRPr="001116D7" w:rsidRDefault="00754589" w:rsidP="008C668E">
      <w:pPr>
        <w:rPr>
          <w:rFonts w:ascii="Arial" w:hAnsi="Arial" w:cs="Arial"/>
          <w:sz w:val="8"/>
          <w:szCs w:val="8"/>
          <w:highlight w:val="yellow"/>
        </w:rPr>
      </w:pPr>
    </w:p>
    <w:tbl>
      <w:tblPr>
        <w:tblW w:w="11295" w:type="dxa"/>
        <w:tblInd w:w="-37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63"/>
        <w:gridCol w:w="961"/>
        <w:gridCol w:w="1802"/>
        <w:gridCol w:w="961"/>
        <w:gridCol w:w="1322"/>
        <w:gridCol w:w="1202"/>
        <w:gridCol w:w="2884"/>
      </w:tblGrid>
      <w:tr w:rsidR="003E0C93" w:rsidRPr="000917DA" w:rsidTr="00D74A3C">
        <w:trPr>
          <w:trHeight w:val="394"/>
        </w:trPr>
        <w:tc>
          <w:tcPr>
            <w:tcW w:w="2163" w:type="dxa"/>
            <w:tcBorders>
              <w:right w:val="single" w:sz="6" w:space="0" w:color="002060"/>
            </w:tcBorders>
            <w:shd w:val="clear" w:color="auto" w:fill="000080"/>
            <w:vAlign w:val="center"/>
          </w:tcPr>
          <w:p w:rsidR="003E0C93" w:rsidRPr="000917DA" w:rsidRDefault="003E0C93" w:rsidP="00D74A3C">
            <w:pPr>
              <w:rPr>
                <w:rFonts w:ascii="Arial" w:hAnsi="Arial" w:cs="Arial"/>
                <w:b/>
                <w:bCs/>
                <w:color w:val="FFFFFF"/>
                <w:sz w:val="16"/>
                <w:szCs w:val="16"/>
              </w:rPr>
            </w:pPr>
            <w:r w:rsidRPr="000917DA">
              <w:rPr>
                <w:rFonts w:ascii="Arial" w:hAnsi="Arial" w:cs="Arial"/>
                <w:b/>
                <w:bCs/>
                <w:color w:val="FFFFFF"/>
                <w:sz w:val="16"/>
                <w:szCs w:val="16"/>
              </w:rPr>
              <w:t>Secondary and Unregulated Monitored Substances</w:t>
            </w:r>
          </w:p>
        </w:tc>
        <w:tc>
          <w:tcPr>
            <w:tcW w:w="961" w:type="dxa"/>
            <w:tcBorders>
              <w:top w:val="single" w:sz="6" w:space="0" w:color="002060"/>
              <w:left w:val="single" w:sz="6" w:space="0" w:color="002060"/>
              <w:bottom w:val="single" w:sz="6" w:space="0" w:color="002060"/>
              <w:right w:val="single" w:sz="6" w:space="0" w:color="002060"/>
            </w:tcBorders>
            <w:shd w:val="clear" w:color="auto" w:fill="000080"/>
            <w:vAlign w:val="center"/>
          </w:tcPr>
          <w:p w:rsidR="003E0C93" w:rsidRPr="000917DA" w:rsidRDefault="003E0C93" w:rsidP="00D74A3C">
            <w:pPr>
              <w:jc w:val="center"/>
              <w:rPr>
                <w:rFonts w:ascii="Arial" w:hAnsi="Arial" w:cs="Arial"/>
                <w:b/>
                <w:bCs/>
                <w:color w:val="FFFFFF"/>
                <w:sz w:val="16"/>
                <w:szCs w:val="16"/>
              </w:rPr>
            </w:pPr>
            <w:r w:rsidRPr="000917DA">
              <w:rPr>
                <w:rFonts w:ascii="Arial" w:hAnsi="Arial" w:cs="Arial"/>
                <w:b/>
                <w:bCs/>
                <w:color w:val="FFFFFF"/>
                <w:sz w:val="16"/>
                <w:szCs w:val="16"/>
              </w:rPr>
              <w:t>Unit</w:t>
            </w:r>
          </w:p>
        </w:tc>
        <w:tc>
          <w:tcPr>
            <w:tcW w:w="1802" w:type="dxa"/>
            <w:tcBorders>
              <w:left w:val="single" w:sz="6" w:space="0" w:color="002060"/>
            </w:tcBorders>
            <w:shd w:val="clear" w:color="auto" w:fill="000080"/>
            <w:vAlign w:val="center"/>
          </w:tcPr>
          <w:p w:rsidR="003E0C93" w:rsidRPr="000917DA" w:rsidRDefault="003E0C93" w:rsidP="00D74A3C">
            <w:pPr>
              <w:jc w:val="center"/>
              <w:rPr>
                <w:rFonts w:ascii="Arial" w:hAnsi="Arial" w:cs="Arial"/>
                <w:b/>
                <w:bCs/>
                <w:color w:val="FFFFFF"/>
                <w:sz w:val="16"/>
                <w:szCs w:val="16"/>
              </w:rPr>
            </w:pPr>
            <w:r w:rsidRPr="000917DA">
              <w:rPr>
                <w:rFonts w:ascii="Arial" w:hAnsi="Arial" w:cs="Arial"/>
                <w:b/>
                <w:bCs/>
                <w:color w:val="FFFFFF"/>
                <w:sz w:val="16"/>
                <w:szCs w:val="16"/>
              </w:rPr>
              <w:t>SMCL</w:t>
            </w:r>
          </w:p>
        </w:tc>
        <w:tc>
          <w:tcPr>
            <w:tcW w:w="961" w:type="dxa"/>
            <w:shd w:val="clear" w:color="auto" w:fill="000080"/>
            <w:vAlign w:val="center"/>
          </w:tcPr>
          <w:p w:rsidR="003E0C93" w:rsidRPr="000917DA" w:rsidRDefault="003E0C93" w:rsidP="00D74A3C">
            <w:pPr>
              <w:jc w:val="center"/>
              <w:rPr>
                <w:rFonts w:ascii="Arial" w:hAnsi="Arial" w:cs="Arial"/>
                <w:b/>
                <w:bCs/>
                <w:color w:val="FFFFFF"/>
                <w:sz w:val="16"/>
                <w:szCs w:val="16"/>
              </w:rPr>
            </w:pPr>
            <w:r w:rsidRPr="000917DA">
              <w:rPr>
                <w:rFonts w:ascii="Arial" w:hAnsi="Arial" w:cs="Arial"/>
                <w:b/>
                <w:bCs/>
                <w:color w:val="FFFFFF"/>
                <w:sz w:val="16"/>
                <w:szCs w:val="16"/>
              </w:rPr>
              <w:t>Highest Level</w:t>
            </w:r>
          </w:p>
        </w:tc>
        <w:tc>
          <w:tcPr>
            <w:tcW w:w="1322" w:type="dxa"/>
            <w:shd w:val="clear" w:color="auto" w:fill="000080"/>
            <w:vAlign w:val="center"/>
          </w:tcPr>
          <w:p w:rsidR="003E0C93" w:rsidRPr="000917DA" w:rsidRDefault="003E0C93" w:rsidP="00D74A3C">
            <w:pPr>
              <w:jc w:val="center"/>
              <w:rPr>
                <w:rFonts w:ascii="Arial" w:hAnsi="Arial" w:cs="Arial"/>
                <w:b/>
                <w:bCs/>
                <w:color w:val="FFFFFF"/>
                <w:sz w:val="16"/>
                <w:szCs w:val="16"/>
              </w:rPr>
            </w:pPr>
            <w:r w:rsidRPr="000917DA">
              <w:rPr>
                <w:rFonts w:ascii="Arial" w:hAnsi="Arial" w:cs="Arial"/>
                <w:b/>
                <w:bCs/>
                <w:color w:val="FFFFFF"/>
                <w:sz w:val="16"/>
                <w:szCs w:val="16"/>
              </w:rPr>
              <w:t>Average Level</w:t>
            </w:r>
          </w:p>
        </w:tc>
        <w:tc>
          <w:tcPr>
            <w:tcW w:w="1202" w:type="dxa"/>
            <w:shd w:val="clear" w:color="auto" w:fill="000080"/>
            <w:vAlign w:val="center"/>
          </w:tcPr>
          <w:p w:rsidR="003E0C93" w:rsidRPr="000917DA" w:rsidRDefault="003E0C93" w:rsidP="00D74A3C">
            <w:pPr>
              <w:jc w:val="center"/>
              <w:rPr>
                <w:rFonts w:ascii="Arial" w:hAnsi="Arial" w:cs="Arial"/>
                <w:b/>
                <w:bCs/>
                <w:color w:val="FFFFFF"/>
                <w:sz w:val="16"/>
                <w:szCs w:val="16"/>
              </w:rPr>
            </w:pPr>
            <w:r w:rsidRPr="000917DA">
              <w:rPr>
                <w:rFonts w:ascii="Arial" w:hAnsi="Arial" w:cs="Arial"/>
                <w:b/>
                <w:bCs/>
                <w:color w:val="FFFFFF"/>
                <w:sz w:val="16"/>
                <w:szCs w:val="16"/>
              </w:rPr>
              <w:t>Range</w:t>
            </w:r>
          </w:p>
        </w:tc>
        <w:tc>
          <w:tcPr>
            <w:tcW w:w="2884" w:type="dxa"/>
            <w:shd w:val="clear" w:color="auto" w:fill="000080"/>
            <w:vAlign w:val="center"/>
          </w:tcPr>
          <w:p w:rsidR="003E0C93" w:rsidRPr="000917DA" w:rsidRDefault="003E0C93" w:rsidP="00D74A3C">
            <w:pPr>
              <w:jc w:val="center"/>
              <w:rPr>
                <w:rFonts w:ascii="Arial" w:hAnsi="Arial" w:cs="Arial"/>
                <w:b/>
                <w:bCs/>
                <w:color w:val="FFFFFF"/>
                <w:sz w:val="16"/>
                <w:szCs w:val="16"/>
              </w:rPr>
            </w:pPr>
            <w:r w:rsidRPr="000917DA">
              <w:rPr>
                <w:rFonts w:ascii="Arial" w:hAnsi="Arial" w:cs="Arial"/>
                <w:b/>
                <w:bCs/>
                <w:color w:val="FFFFFF"/>
                <w:sz w:val="16"/>
                <w:szCs w:val="16"/>
              </w:rPr>
              <w:t>Likely Source</w:t>
            </w:r>
          </w:p>
        </w:tc>
      </w:tr>
      <w:tr w:rsidR="003E0C93" w:rsidRPr="000271C1" w:rsidTr="00D74A3C">
        <w:trPr>
          <w:trHeight w:val="394"/>
        </w:trPr>
        <w:tc>
          <w:tcPr>
            <w:tcW w:w="2163" w:type="dxa"/>
            <w:shd w:val="clear" w:color="auto" w:fill="auto"/>
            <w:vAlign w:val="center"/>
          </w:tcPr>
          <w:p w:rsidR="003E0C93" w:rsidRPr="003F5265" w:rsidRDefault="003E0C93" w:rsidP="00D74A3C">
            <w:pPr>
              <w:rPr>
                <w:rFonts w:ascii="Arial" w:hAnsi="Arial" w:cs="Arial"/>
                <w:color w:val="002060"/>
                <w:sz w:val="16"/>
                <w:szCs w:val="16"/>
              </w:rPr>
            </w:pPr>
            <w:r w:rsidRPr="003F5265">
              <w:rPr>
                <w:rFonts w:ascii="Arial" w:hAnsi="Arial" w:cs="Arial"/>
                <w:color w:val="002060"/>
                <w:sz w:val="16"/>
                <w:szCs w:val="16"/>
              </w:rPr>
              <w:t>Aluminum</w:t>
            </w:r>
          </w:p>
        </w:tc>
        <w:tc>
          <w:tcPr>
            <w:tcW w:w="961" w:type="dxa"/>
            <w:tcBorders>
              <w:top w:val="single" w:sz="6" w:space="0" w:color="002060"/>
            </w:tcBorders>
            <w:shd w:val="clear" w:color="auto" w:fill="auto"/>
            <w:vAlign w:val="center"/>
          </w:tcPr>
          <w:p w:rsidR="003E0C93" w:rsidRPr="003F5265" w:rsidRDefault="003E0C93" w:rsidP="00D74A3C">
            <w:pPr>
              <w:jc w:val="center"/>
              <w:rPr>
                <w:rFonts w:ascii="Arial" w:hAnsi="Arial" w:cs="Arial"/>
                <w:color w:val="002060"/>
                <w:sz w:val="16"/>
                <w:szCs w:val="16"/>
              </w:rPr>
            </w:pPr>
            <w:r w:rsidRPr="003F5265">
              <w:rPr>
                <w:rFonts w:ascii="Arial" w:hAnsi="Arial" w:cs="Arial"/>
                <w:color w:val="002060"/>
                <w:sz w:val="16"/>
                <w:szCs w:val="16"/>
              </w:rPr>
              <w:t>ppm</w:t>
            </w:r>
          </w:p>
        </w:tc>
        <w:tc>
          <w:tcPr>
            <w:tcW w:w="1802" w:type="dxa"/>
            <w:shd w:val="clear" w:color="auto" w:fill="auto"/>
            <w:vAlign w:val="center"/>
          </w:tcPr>
          <w:p w:rsidR="003E0C93" w:rsidRPr="003F5265" w:rsidRDefault="001B5FF7" w:rsidP="00D74A3C">
            <w:pPr>
              <w:jc w:val="center"/>
              <w:rPr>
                <w:rFonts w:ascii="Arial" w:hAnsi="Arial" w:cs="Arial"/>
                <w:color w:val="002060"/>
                <w:sz w:val="16"/>
                <w:szCs w:val="16"/>
              </w:rPr>
            </w:pPr>
            <w:r w:rsidRPr="003F5265">
              <w:rPr>
                <w:rFonts w:ascii="Arial" w:hAnsi="Arial" w:cs="Arial"/>
                <w:color w:val="002060"/>
                <w:sz w:val="16"/>
                <w:szCs w:val="16"/>
              </w:rPr>
              <w:t>0.05-</w:t>
            </w:r>
            <w:r w:rsidR="003E0C93" w:rsidRPr="003F5265">
              <w:rPr>
                <w:rFonts w:ascii="Arial" w:hAnsi="Arial" w:cs="Arial"/>
                <w:color w:val="002060"/>
                <w:sz w:val="16"/>
                <w:szCs w:val="16"/>
              </w:rPr>
              <w:t>0.20</w:t>
            </w:r>
          </w:p>
        </w:tc>
        <w:tc>
          <w:tcPr>
            <w:tcW w:w="961" w:type="dxa"/>
            <w:shd w:val="clear" w:color="auto" w:fill="auto"/>
            <w:vAlign w:val="center"/>
          </w:tcPr>
          <w:p w:rsidR="003E0C93" w:rsidRPr="003F5265" w:rsidRDefault="003E0C93" w:rsidP="000271C1">
            <w:pPr>
              <w:jc w:val="center"/>
              <w:rPr>
                <w:rFonts w:ascii="Arial" w:hAnsi="Arial" w:cs="Arial"/>
                <w:color w:val="002060"/>
                <w:sz w:val="16"/>
                <w:szCs w:val="16"/>
              </w:rPr>
            </w:pPr>
            <w:r w:rsidRPr="003F5265">
              <w:rPr>
                <w:rFonts w:ascii="Arial" w:hAnsi="Arial" w:cs="Arial"/>
                <w:color w:val="002060"/>
                <w:sz w:val="16"/>
                <w:szCs w:val="16"/>
              </w:rPr>
              <w:t>0.0</w:t>
            </w:r>
            <w:r w:rsidR="000271C1" w:rsidRPr="003F5265">
              <w:rPr>
                <w:rFonts w:ascii="Arial" w:hAnsi="Arial" w:cs="Arial"/>
                <w:color w:val="002060"/>
                <w:sz w:val="16"/>
                <w:szCs w:val="16"/>
              </w:rPr>
              <w:t>6</w:t>
            </w:r>
          </w:p>
        </w:tc>
        <w:tc>
          <w:tcPr>
            <w:tcW w:w="1322" w:type="dxa"/>
            <w:shd w:val="clear" w:color="auto" w:fill="auto"/>
            <w:vAlign w:val="center"/>
          </w:tcPr>
          <w:p w:rsidR="003E0C93" w:rsidRPr="003F5265" w:rsidRDefault="003E0C93" w:rsidP="003F5265">
            <w:pPr>
              <w:jc w:val="center"/>
              <w:rPr>
                <w:rFonts w:ascii="Arial" w:hAnsi="Arial" w:cs="Arial"/>
                <w:color w:val="002060"/>
                <w:sz w:val="16"/>
                <w:szCs w:val="16"/>
              </w:rPr>
            </w:pPr>
            <w:r w:rsidRPr="003F5265">
              <w:rPr>
                <w:rFonts w:ascii="Arial" w:hAnsi="Arial" w:cs="Arial"/>
                <w:color w:val="002060"/>
                <w:sz w:val="16"/>
                <w:szCs w:val="16"/>
              </w:rPr>
              <w:t>0.0</w:t>
            </w:r>
            <w:r w:rsidR="003F5265" w:rsidRPr="003F5265">
              <w:rPr>
                <w:rFonts w:ascii="Arial" w:hAnsi="Arial" w:cs="Arial"/>
                <w:color w:val="002060"/>
                <w:sz w:val="16"/>
                <w:szCs w:val="16"/>
              </w:rPr>
              <w:t>3</w:t>
            </w:r>
          </w:p>
        </w:tc>
        <w:tc>
          <w:tcPr>
            <w:tcW w:w="1202" w:type="dxa"/>
            <w:shd w:val="clear" w:color="auto" w:fill="auto"/>
            <w:vAlign w:val="center"/>
          </w:tcPr>
          <w:p w:rsidR="003E0C93" w:rsidRPr="003F5265" w:rsidRDefault="003F5265" w:rsidP="000271C1">
            <w:pPr>
              <w:jc w:val="center"/>
              <w:rPr>
                <w:rFonts w:ascii="Arial" w:hAnsi="Arial" w:cs="Arial"/>
                <w:color w:val="002060"/>
                <w:sz w:val="16"/>
                <w:szCs w:val="16"/>
              </w:rPr>
            </w:pPr>
            <w:r w:rsidRPr="003F5265">
              <w:rPr>
                <w:rFonts w:ascii="Arial" w:hAnsi="Arial" w:cs="Arial"/>
                <w:color w:val="002060"/>
                <w:sz w:val="16"/>
                <w:szCs w:val="16"/>
              </w:rPr>
              <w:t>ND</w:t>
            </w:r>
            <w:r w:rsidR="003E0C93" w:rsidRPr="003F5265">
              <w:rPr>
                <w:rFonts w:ascii="Arial" w:hAnsi="Arial" w:cs="Arial"/>
                <w:color w:val="002060"/>
                <w:sz w:val="16"/>
                <w:szCs w:val="16"/>
              </w:rPr>
              <w:t>-0.0</w:t>
            </w:r>
            <w:r w:rsidR="000271C1" w:rsidRPr="003F5265">
              <w:rPr>
                <w:rFonts w:ascii="Arial" w:hAnsi="Arial" w:cs="Arial"/>
                <w:color w:val="002060"/>
                <w:sz w:val="16"/>
                <w:szCs w:val="16"/>
              </w:rPr>
              <w:t>6</w:t>
            </w:r>
          </w:p>
        </w:tc>
        <w:tc>
          <w:tcPr>
            <w:tcW w:w="2884" w:type="dxa"/>
            <w:shd w:val="clear" w:color="auto" w:fill="auto"/>
            <w:vAlign w:val="center"/>
          </w:tcPr>
          <w:p w:rsidR="003E0C93" w:rsidRPr="003F5265" w:rsidRDefault="003E0C93" w:rsidP="00D74A3C">
            <w:pPr>
              <w:rPr>
                <w:rFonts w:ascii="Arial" w:hAnsi="Arial" w:cs="Arial"/>
                <w:color w:val="002060"/>
                <w:sz w:val="16"/>
                <w:szCs w:val="16"/>
              </w:rPr>
            </w:pPr>
            <w:r w:rsidRPr="003F5265">
              <w:rPr>
                <w:rFonts w:ascii="Arial" w:hAnsi="Arial" w:cs="Arial"/>
                <w:color w:val="002060"/>
                <w:sz w:val="16"/>
                <w:szCs w:val="16"/>
              </w:rPr>
              <w:t>Erosion of natural deposits; also from use of chemicals at water treatment plant</w:t>
            </w:r>
          </w:p>
        </w:tc>
      </w:tr>
      <w:tr w:rsidR="000271C1" w:rsidRPr="000271C1" w:rsidTr="00D74A3C">
        <w:trPr>
          <w:trHeight w:val="394"/>
        </w:trPr>
        <w:tc>
          <w:tcPr>
            <w:tcW w:w="2163" w:type="dxa"/>
            <w:shd w:val="clear" w:color="auto" w:fill="auto"/>
            <w:vAlign w:val="center"/>
          </w:tcPr>
          <w:p w:rsidR="000271C1" w:rsidRPr="0002100D" w:rsidRDefault="000271C1" w:rsidP="000271C1">
            <w:pPr>
              <w:rPr>
                <w:rFonts w:ascii="Arial" w:hAnsi="Arial" w:cs="Arial"/>
                <w:color w:val="002060"/>
                <w:sz w:val="16"/>
                <w:szCs w:val="16"/>
              </w:rPr>
            </w:pPr>
            <w:r w:rsidRPr="0002100D">
              <w:rPr>
                <w:rFonts w:ascii="Arial" w:hAnsi="Arial" w:cs="Arial"/>
                <w:color w:val="002060"/>
                <w:sz w:val="16"/>
                <w:szCs w:val="16"/>
              </w:rPr>
              <w:t>Boron</w:t>
            </w:r>
          </w:p>
        </w:tc>
        <w:tc>
          <w:tcPr>
            <w:tcW w:w="961" w:type="dxa"/>
            <w:shd w:val="clear" w:color="auto" w:fill="auto"/>
            <w:vAlign w:val="center"/>
          </w:tcPr>
          <w:p w:rsidR="000271C1" w:rsidRPr="0002100D" w:rsidRDefault="000271C1" w:rsidP="000271C1">
            <w:pPr>
              <w:jc w:val="center"/>
              <w:rPr>
                <w:rFonts w:ascii="Arial" w:hAnsi="Arial" w:cs="Arial"/>
                <w:color w:val="002060"/>
                <w:sz w:val="16"/>
                <w:szCs w:val="16"/>
              </w:rPr>
            </w:pPr>
            <w:r w:rsidRPr="0002100D">
              <w:rPr>
                <w:rFonts w:ascii="Arial" w:hAnsi="Arial" w:cs="Arial"/>
                <w:color w:val="002060"/>
                <w:sz w:val="16"/>
                <w:szCs w:val="16"/>
              </w:rPr>
              <w:t>ppm</w:t>
            </w:r>
          </w:p>
        </w:tc>
        <w:tc>
          <w:tcPr>
            <w:tcW w:w="1802" w:type="dxa"/>
            <w:shd w:val="clear" w:color="auto" w:fill="auto"/>
            <w:vAlign w:val="center"/>
          </w:tcPr>
          <w:p w:rsidR="000271C1" w:rsidRPr="0002100D" w:rsidRDefault="000271C1" w:rsidP="000271C1">
            <w:pPr>
              <w:jc w:val="center"/>
              <w:rPr>
                <w:rFonts w:ascii="Arial" w:hAnsi="Arial" w:cs="Arial"/>
                <w:color w:val="002060"/>
                <w:sz w:val="16"/>
                <w:szCs w:val="16"/>
              </w:rPr>
            </w:pPr>
            <w:r w:rsidRPr="0002100D">
              <w:rPr>
                <w:rFonts w:ascii="Arial" w:hAnsi="Arial" w:cs="Arial"/>
                <w:color w:val="002060"/>
                <w:sz w:val="16"/>
                <w:szCs w:val="16"/>
              </w:rPr>
              <w:t>n/a</w:t>
            </w:r>
          </w:p>
        </w:tc>
        <w:tc>
          <w:tcPr>
            <w:tcW w:w="961" w:type="dxa"/>
            <w:shd w:val="clear" w:color="auto" w:fill="auto"/>
            <w:vAlign w:val="center"/>
          </w:tcPr>
          <w:p w:rsidR="000271C1" w:rsidRPr="0002100D" w:rsidRDefault="000271C1" w:rsidP="0002100D">
            <w:pPr>
              <w:jc w:val="center"/>
              <w:rPr>
                <w:rFonts w:ascii="Arial" w:hAnsi="Arial" w:cs="Arial"/>
                <w:color w:val="002060"/>
                <w:sz w:val="16"/>
                <w:szCs w:val="16"/>
              </w:rPr>
            </w:pPr>
            <w:r w:rsidRPr="0002100D">
              <w:rPr>
                <w:rFonts w:ascii="Arial" w:hAnsi="Arial" w:cs="Arial"/>
                <w:color w:val="002060"/>
                <w:sz w:val="16"/>
                <w:szCs w:val="16"/>
              </w:rPr>
              <w:t>0.</w:t>
            </w:r>
            <w:r w:rsidR="0002100D" w:rsidRPr="0002100D">
              <w:rPr>
                <w:rFonts w:ascii="Arial" w:hAnsi="Arial" w:cs="Arial"/>
                <w:color w:val="002060"/>
                <w:sz w:val="16"/>
                <w:szCs w:val="16"/>
              </w:rPr>
              <w:t>13</w:t>
            </w:r>
          </w:p>
        </w:tc>
        <w:tc>
          <w:tcPr>
            <w:tcW w:w="1322" w:type="dxa"/>
            <w:shd w:val="clear" w:color="auto" w:fill="auto"/>
            <w:vAlign w:val="center"/>
          </w:tcPr>
          <w:p w:rsidR="000271C1" w:rsidRPr="0002100D" w:rsidRDefault="0002100D" w:rsidP="000271C1">
            <w:pPr>
              <w:jc w:val="center"/>
              <w:rPr>
                <w:rFonts w:ascii="Arial" w:hAnsi="Arial" w:cs="Arial"/>
                <w:color w:val="002060"/>
                <w:sz w:val="16"/>
                <w:szCs w:val="16"/>
              </w:rPr>
            </w:pPr>
            <w:r w:rsidRPr="0002100D">
              <w:rPr>
                <w:rFonts w:ascii="Arial" w:hAnsi="Arial" w:cs="Arial"/>
                <w:color w:val="002060"/>
                <w:sz w:val="16"/>
                <w:szCs w:val="16"/>
              </w:rPr>
              <w:t>0.09</w:t>
            </w:r>
          </w:p>
        </w:tc>
        <w:tc>
          <w:tcPr>
            <w:tcW w:w="1202" w:type="dxa"/>
            <w:shd w:val="clear" w:color="auto" w:fill="auto"/>
            <w:vAlign w:val="center"/>
          </w:tcPr>
          <w:p w:rsidR="000271C1" w:rsidRPr="0002100D" w:rsidRDefault="0002100D" w:rsidP="0002100D">
            <w:pPr>
              <w:jc w:val="center"/>
              <w:rPr>
                <w:rFonts w:ascii="Arial" w:hAnsi="Arial" w:cs="Arial"/>
                <w:color w:val="002060"/>
                <w:sz w:val="16"/>
                <w:szCs w:val="16"/>
              </w:rPr>
            </w:pPr>
            <w:r w:rsidRPr="0002100D">
              <w:rPr>
                <w:rFonts w:ascii="Arial" w:hAnsi="Arial" w:cs="Arial"/>
                <w:color w:val="002060"/>
                <w:sz w:val="16"/>
                <w:szCs w:val="16"/>
              </w:rPr>
              <w:t>0.05</w:t>
            </w:r>
            <w:r w:rsidR="000271C1" w:rsidRPr="0002100D">
              <w:rPr>
                <w:rFonts w:ascii="Arial" w:hAnsi="Arial" w:cs="Arial"/>
                <w:color w:val="002060"/>
                <w:sz w:val="16"/>
                <w:szCs w:val="16"/>
              </w:rPr>
              <w:t>-0.</w:t>
            </w:r>
            <w:r w:rsidRPr="0002100D">
              <w:rPr>
                <w:rFonts w:ascii="Arial" w:hAnsi="Arial" w:cs="Arial"/>
                <w:color w:val="002060"/>
                <w:sz w:val="16"/>
                <w:szCs w:val="16"/>
              </w:rPr>
              <w:t>13</w:t>
            </w:r>
          </w:p>
        </w:tc>
        <w:tc>
          <w:tcPr>
            <w:tcW w:w="2884" w:type="dxa"/>
            <w:shd w:val="clear" w:color="auto" w:fill="auto"/>
            <w:vAlign w:val="center"/>
          </w:tcPr>
          <w:p w:rsidR="000271C1" w:rsidRPr="0002100D" w:rsidRDefault="000271C1" w:rsidP="000271C1">
            <w:pPr>
              <w:rPr>
                <w:rFonts w:ascii="Arial" w:hAnsi="Arial" w:cs="Arial"/>
                <w:color w:val="002060"/>
                <w:sz w:val="16"/>
                <w:szCs w:val="16"/>
              </w:rPr>
            </w:pPr>
            <w:r w:rsidRPr="0002100D">
              <w:rPr>
                <w:rFonts w:ascii="Arial" w:hAnsi="Arial" w:cs="Arial"/>
                <w:color w:val="002060"/>
                <w:sz w:val="16"/>
                <w:szCs w:val="16"/>
              </w:rPr>
              <w:t>Natural in the environment and man-made origins</w:t>
            </w:r>
          </w:p>
        </w:tc>
      </w:tr>
      <w:tr w:rsidR="000271C1" w:rsidRPr="000271C1" w:rsidTr="00D74A3C">
        <w:trPr>
          <w:trHeight w:val="394"/>
        </w:trPr>
        <w:tc>
          <w:tcPr>
            <w:tcW w:w="2163" w:type="dxa"/>
            <w:shd w:val="clear" w:color="auto" w:fill="auto"/>
            <w:vAlign w:val="center"/>
          </w:tcPr>
          <w:p w:rsidR="000271C1" w:rsidRPr="0002100D" w:rsidRDefault="000271C1" w:rsidP="000271C1">
            <w:pPr>
              <w:rPr>
                <w:rFonts w:ascii="Arial" w:hAnsi="Arial" w:cs="Arial"/>
                <w:color w:val="002060"/>
                <w:sz w:val="16"/>
                <w:szCs w:val="16"/>
              </w:rPr>
            </w:pPr>
            <w:r w:rsidRPr="0002100D">
              <w:rPr>
                <w:rFonts w:ascii="Arial" w:hAnsi="Arial" w:cs="Arial"/>
                <w:color w:val="002060"/>
                <w:sz w:val="16"/>
                <w:szCs w:val="16"/>
              </w:rPr>
              <w:t>Chloride</w:t>
            </w:r>
          </w:p>
        </w:tc>
        <w:tc>
          <w:tcPr>
            <w:tcW w:w="961" w:type="dxa"/>
            <w:shd w:val="clear" w:color="auto" w:fill="auto"/>
            <w:vAlign w:val="center"/>
          </w:tcPr>
          <w:p w:rsidR="000271C1" w:rsidRPr="0002100D" w:rsidRDefault="000271C1" w:rsidP="000271C1">
            <w:pPr>
              <w:jc w:val="center"/>
              <w:rPr>
                <w:rFonts w:ascii="Arial" w:hAnsi="Arial" w:cs="Arial"/>
                <w:color w:val="002060"/>
                <w:sz w:val="16"/>
                <w:szCs w:val="16"/>
              </w:rPr>
            </w:pPr>
            <w:r w:rsidRPr="0002100D">
              <w:rPr>
                <w:rFonts w:ascii="Arial" w:hAnsi="Arial" w:cs="Arial"/>
                <w:color w:val="002060"/>
                <w:sz w:val="16"/>
                <w:szCs w:val="16"/>
              </w:rPr>
              <w:t>ppm</w:t>
            </w:r>
          </w:p>
        </w:tc>
        <w:tc>
          <w:tcPr>
            <w:tcW w:w="1802" w:type="dxa"/>
            <w:shd w:val="clear" w:color="auto" w:fill="auto"/>
            <w:vAlign w:val="center"/>
          </w:tcPr>
          <w:p w:rsidR="000271C1" w:rsidRPr="0002100D" w:rsidRDefault="000271C1" w:rsidP="000271C1">
            <w:pPr>
              <w:jc w:val="center"/>
              <w:rPr>
                <w:rFonts w:ascii="Arial" w:hAnsi="Arial" w:cs="Arial"/>
                <w:b/>
                <w:bCs/>
                <w:color w:val="002060"/>
                <w:sz w:val="16"/>
                <w:szCs w:val="16"/>
              </w:rPr>
            </w:pPr>
            <w:r w:rsidRPr="0002100D">
              <w:rPr>
                <w:rFonts w:ascii="Arial" w:hAnsi="Arial" w:cs="Arial"/>
                <w:color w:val="002060"/>
                <w:sz w:val="16"/>
                <w:szCs w:val="16"/>
              </w:rPr>
              <w:t>250</w:t>
            </w:r>
          </w:p>
        </w:tc>
        <w:tc>
          <w:tcPr>
            <w:tcW w:w="961" w:type="dxa"/>
            <w:shd w:val="clear" w:color="auto" w:fill="auto"/>
            <w:vAlign w:val="center"/>
          </w:tcPr>
          <w:p w:rsidR="000271C1" w:rsidRPr="0002100D" w:rsidRDefault="000271C1" w:rsidP="000271C1">
            <w:pPr>
              <w:jc w:val="center"/>
              <w:rPr>
                <w:rFonts w:ascii="Arial" w:hAnsi="Arial" w:cs="Arial"/>
                <w:color w:val="002060"/>
                <w:sz w:val="16"/>
                <w:szCs w:val="16"/>
              </w:rPr>
            </w:pPr>
            <w:r w:rsidRPr="0002100D">
              <w:rPr>
                <w:rFonts w:ascii="Arial" w:hAnsi="Arial" w:cs="Arial"/>
                <w:color w:val="002060"/>
                <w:sz w:val="16"/>
                <w:szCs w:val="16"/>
              </w:rPr>
              <w:t>19</w:t>
            </w:r>
          </w:p>
        </w:tc>
        <w:tc>
          <w:tcPr>
            <w:tcW w:w="1322" w:type="dxa"/>
            <w:shd w:val="clear" w:color="auto" w:fill="auto"/>
            <w:vAlign w:val="center"/>
          </w:tcPr>
          <w:p w:rsidR="000271C1" w:rsidRPr="0002100D" w:rsidRDefault="000271C1" w:rsidP="000271C1">
            <w:pPr>
              <w:jc w:val="center"/>
              <w:rPr>
                <w:rFonts w:ascii="Arial" w:hAnsi="Arial" w:cs="Arial"/>
                <w:color w:val="002060"/>
                <w:sz w:val="16"/>
                <w:szCs w:val="16"/>
              </w:rPr>
            </w:pPr>
            <w:r w:rsidRPr="0002100D">
              <w:rPr>
                <w:rFonts w:ascii="Arial" w:hAnsi="Arial" w:cs="Arial"/>
                <w:color w:val="002060"/>
                <w:sz w:val="16"/>
                <w:szCs w:val="16"/>
              </w:rPr>
              <w:t>16</w:t>
            </w:r>
          </w:p>
        </w:tc>
        <w:tc>
          <w:tcPr>
            <w:tcW w:w="1202" w:type="dxa"/>
            <w:shd w:val="clear" w:color="auto" w:fill="auto"/>
            <w:vAlign w:val="center"/>
          </w:tcPr>
          <w:p w:rsidR="000271C1" w:rsidRPr="0002100D" w:rsidRDefault="000271C1" w:rsidP="000271C1">
            <w:pPr>
              <w:jc w:val="center"/>
              <w:rPr>
                <w:rFonts w:ascii="Arial" w:hAnsi="Arial" w:cs="Arial"/>
                <w:color w:val="002060"/>
                <w:sz w:val="16"/>
                <w:szCs w:val="16"/>
              </w:rPr>
            </w:pPr>
            <w:r w:rsidRPr="0002100D">
              <w:rPr>
                <w:rFonts w:ascii="Arial" w:hAnsi="Arial" w:cs="Arial"/>
                <w:color w:val="002060"/>
                <w:sz w:val="16"/>
                <w:szCs w:val="16"/>
              </w:rPr>
              <w:t>13-19</w:t>
            </w:r>
          </w:p>
        </w:tc>
        <w:tc>
          <w:tcPr>
            <w:tcW w:w="2884" w:type="dxa"/>
            <w:shd w:val="clear" w:color="auto" w:fill="auto"/>
            <w:vAlign w:val="center"/>
          </w:tcPr>
          <w:p w:rsidR="000271C1" w:rsidRPr="0002100D" w:rsidRDefault="000271C1" w:rsidP="000271C1">
            <w:pPr>
              <w:rPr>
                <w:rFonts w:ascii="Arial" w:hAnsi="Arial" w:cs="Arial"/>
                <w:color w:val="002060"/>
                <w:sz w:val="16"/>
                <w:szCs w:val="16"/>
              </w:rPr>
            </w:pPr>
            <w:r w:rsidRPr="0002100D">
              <w:rPr>
                <w:rFonts w:ascii="Arial" w:hAnsi="Arial" w:cs="Arial"/>
                <w:color w:val="002060"/>
                <w:sz w:val="16"/>
                <w:szCs w:val="16"/>
              </w:rPr>
              <w:t>Natural in environment</w:t>
            </w:r>
          </w:p>
        </w:tc>
      </w:tr>
      <w:tr w:rsidR="000271C1" w:rsidRPr="000271C1" w:rsidTr="00D74A3C">
        <w:trPr>
          <w:trHeight w:val="394"/>
        </w:trPr>
        <w:tc>
          <w:tcPr>
            <w:tcW w:w="2163" w:type="dxa"/>
            <w:shd w:val="clear" w:color="auto" w:fill="auto"/>
            <w:vAlign w:val="center"/>
          </w:tcPr>
          <w:p w:rsidR="000271C1" w:rsidRPr="0002100D" w:rsidRDefault="000271C1" w:rsidP="000271C1">
            <w:pPr>
              <w:rPr>
                <w:rFonts w:ascii="Arial" w:hAnsi="Arial" w:cs="Arial"/>
                <w:color w:val="002060"/>
                <w:sz w:val="16"/>
                <w:szCs w:val="16"/>
              </w:rPr>
            </w:pPr>
            <w:r w:rsidRPr="0002100D">
              <w:rPr>
                <w:rFonts w:ascii="Arial" w:hAnsi="Arial" w:cs="Arial"/>
                <w:color w:val="002060"/>
                <w:sz w:val="16"/>
                <w:szCs w:val="16"/>
              </w:rPr>
              <w:t>Iron</w:t>
            </w:r>
          </w:p>
        </w:tc>
        <w:tc>
          <w:tcPr>
            <w:tcW w:w="961" w:type="dxa"/>
            <w:shd w:val="clear" w:color="auto" w:fill="auto"/>
            <w:vAlign w:val="center"/>
          </w:tcPr>
          <w:p w:rsidR="000271C1" w:rsidRPr="0002100D" w:rsidRDefault="000271C1" w:rsidP="000271C1">
            <w:pPr>
              <w:jc w:val="center"/>
              <w:rPr>
                <w:rFonts w:ascii="Arial" w:hAnsi="Arial" w:cs="Arial"/>
                <w:color w:val="002060"/>
                <w:sz w:val="16"/>
                <w:szCs w:val="16"/>
              </w:rPr>
            </w:pPr>
            <w:r w:rsidRPr="0002100D">
              <w:rPr>
                <w:rFonts w:ascii="Arial" w:hAnsi="Arial" w:cs="Arial"/>
                <w:color w:val="002060"/>
                <w:sz w:val="16"/>
                <w:szCs w:val="16"/>
              </w:rPr>
              <w:t>ppm</w:t>
            </w:r>
          </w:p>
        </w:tc>
        <w:tc>
          <w:tcPr>
            <w:tcW w:w="1802" w:type="dxa"/>
            <w:shd w:val="clear" w:color="auto" w:fill="auto"/>
            <w:vAlign w:val="center"/>
          </w:tcPr>
          <w:p w:rsidR="000271C1" w:rsidRPr="0002100D" w:rsidRDefault="000271C1" w:rsidP="000271C1">
            <w:pPr>
              <w:jc w:val="center"/>
              <w:rPr>
                <w:rFonts w:ascii="Arial" w:hAnsi="Arial" w:cs="Arial"/>
                <w:color w:val="002060"/>
                <w:sz w:val="16"/>
                <w:szCs w:val="16"/>
              </w:rPr>
            </w:pPr>
            <w:r w:rsidRPr="0002100D">
              <w:rPr>
                <w:rFonts w:ascii="Arial" w:hAnsi="Arial" w:cs="Arial"/>
                <w:color w:val="002060"/>
                <w:sz w:val="16"/>
                <w:szCs w:val="16"/>
              </w:rPr>
              <w:t>0.30</w:t>
            </w:r>
          </w:p>
        </w:tc>
        <w:tc>
          <w:tcPr>
            <w:tcW w:w="961" w:type="dxa"/>
            <w:shd w:val="clear" w:color="auto" w:fill="auto"/>
            <w:vAlign w:val="center"/>
          </w:tcPr>
          <w:p w:rsidR="000271C1" w:rsidRPr="0002100D" w:rsidRDefault="000271C1" w:rsidP="0002100D">
            <w:pPr>
              <w:jc w:val="center"/>
              <w:rPr>
                <w:rFonts w:ascii="Arial" w:hAnsi="Arial" w:cs="Arial"/>
                <w:color w:val="002060"/>
                <w:sz w:val="16"/>
                <w:szCs w:val="16"/>
              </w:rPr>
            </w:pPr>
            <w:r w:rsidRPr="0002100D">
              <w:rPr>
                <w:rFonts w:ascii="Arial" w:hAnsi="Arial" w:cs="Arial"/>
                <w:color w:val="002060"/>
                <w:sz w:val="16"/>
                <w:szCs w:val="16"/>
              </w:rPr>
              <w:t>0.0</w:t>
            </w:r>
            <w:r w:rsidR="0002100D" w:rsidRPr="0002100D">
              <w:rPr>
                <w:rFonts w:ascii="Arial" w:hAnsi="Arial" w:cs="Arial"/>
                <w:color w:val="002060"/>
                <w:sz w:val="16"/>
                <w:szCs w:val="16"/>
              </w:rPr>
              <w:t>2</w:t>
            </w:r>
          </w:p>
        </w:tc>
        <w:tc>
          <w:tcPr>
            <w:tcW w:w="1322" w:type="dxa"/>
            <w:shd w:val="clear" w:color="auto" w:fill="auto"/>
            <w:vAlign w:val="center"/>
          </w:tcPr>
          <w:p w:rsidR="000271C1" w:rsidRPr="0002100D" w:rsidRDefault="000271C1" w:rsidP="000271C1">
            <w:pPr>
              <w:jc w:val="center"/>
              <w:rPr>
                <w:rFonts w:ascii="Arial" w:hAnsi="Arial" w:cs="Arial"/>
                <w:color w:val="002060"/>
                <w:sz w:val="16"/>
                <w:szCs w:val="16"/>
              </w:rPr>
            </w:pPr>
            <w:r w:rsidRPr="0002100D">
              <w:rPr>
                <w:rFonts w:ascii="Arial" w:hAnsi="Arial" w:cs="Arial"/>
                <w:color w:val="002060"/>
                <w:sz w:val="16"/>
                <w:szCs w:val="16"/>
              </w:rPr>
              <w:t>ND</w:t>
            </w:r>
          </w:p>
        </w:tc>
        <w:tc>
          <w:tcPr>
            <w:tcW w:w="1202" w:type="dxa"/>
            <w:shd w:val="clear" w:color="auto" w:fill="auto"/>
            <w:vAlign w:val="center"/>
          </w:tcPr>
          <w:p w:rsidR="000271C1" w:rsidRPr="0002100D" w:rsidRDefault="000271C1" w:rsidP="0002100D">
            <w:pPr>
              <w:jc w:val="center"/>
              <w:rPr>
                <w:rFonts w:ascii="Arial" w:hAnsi="Arial" w:cs="Arial"/>
                <w:color w:val="002060"/>
                <w:sz w:val="16"/>
                <w:szCs w:val="16"/>
              </w:rPr>
            </w:pPr>
            <w:r w:rsidRPr="0002100D">
              <w:rPr>
                <w:rFonts w:ascii="Arial" w:hAnsi="Arial" w:cs="Arial"/>
                <w:color w:val="002060"/>
                <w:sz w:val="16"/>
                <w:szCs w:val="16"/>
              </w:rPr>
              <w:t>ND-0.0</w:t>
            </w:r>
            <w:r w:rsidR="0002100D" w:rsidRPr="0002100D">
              <w:rPr>
                <w:rFonts w:ascii="Arial" w:hAnsi="Arial" w:cs="Arial"/>
                <w:color w:val="002060"/>
                <w:sz w:val="16"/>
                <w:szCs w:val="16"/>
              </w:rPr>
              <w:t>2</w:t>
            </w:r>
          </w:p>
        </w:tc>
        <w:tc>
          <w:tcPr>
            <w:tcW w:w="2884" w:type="dxa"/>
            <w:shd w:val="clear" w:color="auto" w:fill="auto"/>
            <w:vAlign w:val="center"/>
          </w:tcPr>
          <w:p w:rsidR="000271C1" w:rsidRPr="0002100D" w:rsidRDefault="000271C1" w:rsidP="000271C1">
            <w:pPr>
              <w:rPr>
                <w:rFonts w:ascii="Arial" w:hAnsi="Arial" w:cs="Arial"/>
                <w:color w:val="002060"/>
                <w:sz w:val="16"/>
                <w:szCs w:val="16"/>
              </w:rPr>
            </w:pPr>
            <w:r w:rsidRPr="0002100D">
              <w:rPr>
                <w:rFonts w:ascii="Arial" w:hAnsi="Arial" w:cs="Arial"/>
                <w:color w:val="002060"/>
                <w:sz w:val="16"/>
                <w:szCs w:val="16"/>
              </w:rPr>
              <w:t>Natural in environment</w:t>
            </w:r>
          </w:p>
        </w:tc>
      </w:tr>
      <w:tr w:rsidR="0002100D" w:rsidRPr="000271C1" w:rsidTr="00D74A3C">
        <w:trPr>
          <w:trHeight w:val="394"/>
        </w:trPr>
        <w:tc>
          <w:tcPr>
            <w:tcW w:w="2163" w:type="dxa"/>
            <w:shd w:val="clear" w:color="auto" w:fill="auto"/>
            <w:vAlign w:val="center"/>
          </w:tcPr>
          <w:p w:rsidR="0002100D" w:rsidRPr="00DB60FD" w:rsidRDefault="0002100D" w:rsidP="0002100D">
            <w:pPr>
              <w:rPr>
                <w:rFonts w:ascii="Arial" w:hAnsi="Arial" w:cs="Arial"/>
                <w:color w:val="002060"/>
                <w:sz w:val="16"/>
                <w:szCs w:val="16"/>
              </w:rPr>
            </w:pPr>
            <w:r w:rsidRPr="00DB60FD">
              <w:rPr>
                <w:rFonts w:ascii="Arial" w:hAnsi="Arial" w:cs="Arial"/>
                <w:color w:val="002060"/>
                <w:sz w:val="16"/>
                <w:szCs w:val="16"/>
              </w:rPr>
              <w:t>Nickel</w:t>
            </w:r>
          </w:p>
        </w:tc>
        <w:tc>
          <w:tcPr>
            <w:tcW w:w="961" w:type="dxa"/>
            <w:shd w:val="clear" w:color="auto" w:fill="auto"/>
            <w:vAlign w:val="center"/>
          </w:tcPr>
          <w:p w:rsidR="0002100D" w:rsidRPr="00DB60FD" w:rsidRDefault="0002100D" w:rsidP="0002100D">
            <w:pPr>
              <w:jc w:val="center"/>
              <w:rPr>
                <w:rFonts w:ascii="Arial" w:hAnsi="Arial" w:cs="Arial"/>
                <w:color w:val="002060"/>
                <w:sz w:val="16"/>
                <w:szCs w:val="16"/>
              </w:rPr>
            </w:pPr>
            <w:r w:rsidRPr="00DB60FD">
              <w:rPr>
                <w:rFonts w:ascii="Arial" w:hAnsi="Arial" w:cs="Arial"/>
                <w:color w:val="002060"/>
                <w:sz w:val="16"/>
                <w:szCs w:val="16"/>
              </w:rPr>
              <w:t>ppm</w:t>
            </w:r>
          </w:p>
        </w:tc>
        <w:tc>
          <w:tcPr>
            <w:tcW w:w="1802" w:type="dxa"/>
            <w:shd w:val="clear" w:color="auto" w:fill="auto"/>
            <w:vAlign w:val="center"/>
          </w:tcPr>
          <w:p w:rsidR="0002100D" w:rsidRPr="00DB60FD" w:rsidRDefault="0002100D" w:rsidP="0002100D">
            <w:pPr>
              <w:jc w:val="center"/>
              <w:rPr>
                <w:rFonts w:ascii="Arial" w:hAnsi="Arial" w:cs="Arial"/>
                <w:color w:val="002060"/>
                <w:sz w:val="16"/>
                <w:szCs w:val="16"/>
              </w:rPr>
            </w:pPr>
            <w:r w:rsidRPr="00DB60FD">
              <w:rPr>
                <w:rFonts w:ascii="Arial" w:hAnsi="Arial" w:cs="Arial"/>
                <w:color w:val="002060"/>
                <w:sz w:val="16"/>
                <w:szCs w:val="16"/>
              </w:rPr>
              <w:t>n/a</w:t>
            </w:r>
          </w:p>
        </w:tc>
        <w:tc>
          <w:tcPr>
            <w:tcW w:w="961" w:type="dxa"/>
            <w:shd w:val="clear" w:color="auto" w:fill="auto"/>
            <w:vAlign w:val="center"/>
          </w:tcPr>
          <w:p w:rsidR="0002100D" w:rsidRPr="00DB60FD" w:rsidRDefault="0002100D" w:rsidP="00DB60FD">
            <w:pPr>
              <w:jc w:val="center"/>
              <w:rPr>
                <w:rFonts w:ascii="Arial" w:hAnsi="Arial" w:cs="Arial"/>
                <w:color w:val="002060"/>
                <w:sz w:val="16"/>
                <w:szCs w:val="16"/>
              </w:rPr>
            </w:pPr>
            <w:r w:rsidRPr="00DB60FD">
              <w:rPr>
                <w:rFonts w:ascii="Arial" w:hAnsi="Arial" w:cs="Arial"/>
                <w:color w:val="002060"/>
                <w:sz w:val="16"/>
                <w:szCs w:val="16"/>
              </w:rPr>
              <w:t>0.00</w:t>
            </w:r>
            <w:r w:rsidR="00DB60FD" w:rsidRPr="00DB60FD">
              <w:rPr>
                <w:rFonts w:ascii="Arial" w:hAnsi="Arial" w:cs="Arial"/>
                <w:color w:val="002060"/>
                <w:sz w:val="16"/>
                <w:szCs w:val="16"/>
              </w:rPr>
              <w:t>5</w:t>
            </w:r>
          </w:p>
        </w:tc>
        <w:tc>
          <w:tcPr>
            <w:tcW w:w="1322" w:type="dxa"/>
            <w:shd w:val="clear" w:color="auto" w:fill="auto"/>
            <w:vAlign w:val="center"/>
          </w:tcPr>
          <w:p w:rsidR="0002100D" w:rsidRPr="00DB60FD" w:rsidRDefault="0002100D" w:rsidP="0002100D">
            <w:pPr>
              <w:jc w:val="center"/>
              <w:rPr>
                <w:rFonts w:ascii="Arial" w:hAnsi="Arial" w:cs="Arial"/>
                <w:color w:val="002060"/>
                <w:sz w:val="16"/>
                <w:szCs w:val="16"/>
              </w:rPr>
            </w:pPr>
            <w:r w:rsidRPr="00DB60FD">
              <w:rPr>
                <w:rFonts w:ascii="Arial" w:hAnsi="Arial" w:cs="Arial"/>
                <w:color w:val="002060"/>
                <w:sz w:val="16"/>
                <w:szCs w:val="16"/>
              </w:rPr>
              <w:t>ND</w:t>
            </w:r>
          </w:p>
        </w:tc>
        <w:tc>
          <w:tcPr>
            <w:tcW w:w="1202" w:type="dxa"/>
            <w:shd w:val="clear" w:color="auto" w:fill="auto"/>
            <w:vAlign w:val="center"/>
          </w:tcPr>
          <w:p w:rsidR="0002100D" w:rsidRPr="00DB60FD" w:rsidRDefault="0002100D" w:rsidP="0002100D">
            <w:pPr>
              <w:jc w:val="center"/>
              <w:rPr>
                <w:rFonts w:ascii="Arial" w:hAnsi="Arial" w:cs="Arial"/>
                <w:color w:val="002060"/>
                <w:sz w:val="16"/>
                <w:szCs w:val="16"/>
              </w:rPr>
            </w:pPr>
            <w:r w:rsidRPr="00DB60FD">
              <w:rPr>
                <w:rFonts w:ascii="Arial" w:hAnsi="Arial" w:cs="Arial"/>
                <w:color w:val="002060"/>
                <w:sz w:val="16"/>
                <w:szCs w:val="16"/>
              </w:rPr>
              <w:t>ND-0.005</w:t>
            </w:r>
          </w:p>
        </w:tc>
        <w:tc>
          <w:tcPr>
            <w:tcW w:w="2884" w:type="dxa"/>
            <w:shd w:val="clear" w:color="auto" w:fill="auto"/>
            <w:vAlign w:val="center"/>
          </w:tcPr>
          <w:p w:rsidR="0002100D" w:rsidRPr="00DB60FD" w:rsidRDefault="0002100D" w:rsidP="0002100D">
            <w:pPr>
              <w:rPr>
                <w:rFonts w:ascii="Arial" w:hAnsi="Arial" w:cs="Arial"/>
                <w:color w:val="002060"/>
                <w:sz w:val="16"/>
                <w:szCs w:val="16"/>
              </w:rPr>
            </w:pPr>
            <w:r w:rsidRPr="00DB60FD">
              <w:rPr>
                <w:rFonts w:ascii="Arial" w:hAnsi="Arial" w:cs="Arial"/>
                <w:color w:val="002060"/>
                <w:sz w:val="16"/>
                <w:szCs w:val="16"/>
              </w:rPr>
              <w:t>Corrosion of plumbing materials</w:t>
            </w:r>
          </w:p>
        </w:tc>
      </w:tr>
      <w:tr w:rsidR="00DB60FD" w:rsidRPr="000271C1" w:rsidTr="00D74A3C">
        <w:trPr>
          <w:trHeight w:val="394"/>
        </w:trPr>
        <w:tc>
          <w:tcPr>
            <w:tcW w:w="2163" w:type="dxa"/>
            <w:shd w:val="clear" w:color="auto" w:fill="auto"/>
            <w:vAlign w:val="center"/>
          </w:tcPr>
          <w:p w:rsidR="00DB60FD" w:rsidRPr="00DB60FD" w:rsidRDefault="00DB60FD" w:rsidP="00DB60FD">
            <w:pPr>
              <w:rPr>
                <w:rFonts w:ascii="Arial" w:hAnsi="Arial" w:cs="Arial"/>
                <w:color w:val="002060"/>
                <w:sz w:val="16"/>
                <w:szCs w:val="16"/>
              </w:rPr>
            </w:pPr>
            <w:r w:rsidRPr="00DB60FD">
              <w:rPr>
                <w:rFonts w:ascii="Arial" w:hAnsi="Arial" w:cs="Arial"/>
                <w:color w:val="002060"/>
                <w:sz w:val="16"/>
                <w:szCs w:val="16"/>
              </w:rPr>
              <w:t>pH (acidity)</w:t>
            </w:r>
          </w:p>
        </w:tc>
        <w:tc>
          <w:tcPr>
            <w:tcW w:w="961" w:type="dxa"/>
            <w:shd w:val="clear" w:color="auto" w:fill="auto"/>
            <w:vAlign w:val="center"/>
          </w:tcPr>
          <w:p w:rsidR="00DB60FD" w:rsidRPr="00DB60FD" w:rsidRDefault="00DB60FD" w:rsidP="00DB60FD">
            <w:pPr>
              <w:jc w:val="center"/>
              <w:rPr>
                <w:rFonts w:ascii="Arial" w:hAnsi="Arial" w:cs="Arial"/>
                <w:color w:val="002060"/>
                <w:sz w:val="16"/>
                <w:szCs w:val="16"/>
              </w:rPr>
            </w:pPr>
            <w:r w:rsidRPr="00DB60FD">
              <w:rPr>
                <w:rFonts w:ascii="Arial" w:hAnsi="Arial" w:cs="Arial"/>
                <w:color w:val="002060"/>
                <w:sz w:val="16"/>
                <w:szCs w:val="16"/>
              </w:rPr>
              <w:t>pH units</w:t>
            </w:r>
          </w:p>
        </w:tc>
        <w:tc>
          <w:tcPr>
            <w:tcW w:w="1802" w:type="dxa"/>
            <w:shd w:val="clear" w:color="auto" w:fill="auto"/>
            <w:vAlign w:val="center"/>
          </w:tcPr>
          <w:p w:rsidR="00DB60FD" w:rsidRPr="00DB60FD" w:rsidRDefault="00DB60FD" w:rsidP="00DB60FD">
            <w:pPr>
              <w:jc w:val="center"/>
              <w:rPr>
                <w:rFonts w:ascii="Arial" w:hAnsi="Arial" w:cs="Arial"/>
                <w:color w:val="002060"/>
                <w:sz w:val="16"/>
                <w:szCs w:val="16"/>
              </w:rPr>
            </w:pPr>
            <w:r w:rsidRPr="00DB60FD">
              <w:rPr>
                <w:rFonts w:ascii="Arial" w:hAnsi="Arial" w:cs="Arial"/>
                <w:color w:val="002060"/>
                <w:sz w:val="16"/>
                <w:szCs w:val="16"/>
              </w:rPr>
              <w:t>6.5-8.5</w:t>
            </w:r>
          </w:p>
        </w:tc>
        <w:tc>
          <w:tcPr>
            <w:tcW w:w="961" w:type="dxa"/>
            <w:shd w:val="clear" w:color="auto" w:fill="auto"/>
            <w:vAlign w:val="center"/>
          </w:tcPr>
          <w:p w:rsidR="00DB60FD" w:rsidRPr="00DB60FD" w:rsidRDefault="00DB60FD" w:rsidP="00DB60FD">
            <w:pPr>
              <w:jc w:val="center"/>
              <w:rPr>
                <w:rFonts w:ascii="Arial" w:hAnsi="Arial" w:cs="Arial"/>
                <w:color w:val="002060"/>
                <w:sz w:val="16"/>
                <w:szCs w:val="16"/>
              </w:rPr>
            </w:pPr>
            <w:r w:rsidRPr="00DB60FD">
              <w:rPr>
                <w:rFonts w:ascii="Arial" w:hAnsi="Arial" w:cs="Arial"/>
                <w:color w:val="002060"/>
                <w:sz w:val="16"/>
                <w:szCs w:val="16"/>
              </w:rPr>
              <w:t>7.7</w:t>
            </w:r>
            <w:r w:rsidRPr="00DB60FD">
              <w:rPr>
                <w:rFonts w:ascii="Arial" w:hAnsi="Arial" w:cs="Arial"/>
                <w:b/>
                <w:color w:val="002060"/>
                <w:sz w:val="20"/>
                <w:szCs w:val="20"/>
                <w:vertAlign w:val="superscript"/>
              </w:rPr>
              <w:t>1</w:t>
            </w:r>
          </w:p>
        </w:tc>
        <w:tc>
          <w:tcPr>
            <w:tcW w:w="1322" w:type="dxa"/>
            <w:shd w:val="clear" w:color="auto" w:fill="auto"/>
            <w:vAlign w:val="center"/>
          </w:tcPr>
          <w:p w:rsidR="00DB60FD" w:rsidRPr="00DB60FD" w:rsidRDefault="00DB60FD" w:rsidP="00DB60FD">
            <w:pPr>
              <w:jc w:val="center"/>
              <w:rPr>
                <w:rFonts w:ascii="Arial" w:hAnsi="Arial" w:cs="Arial"/>
                <w:color w:val="002060"/>
                <w:sz w:val="16"/>
                <w:szCs w:val="16"/>
              </w:rPr>
            </w:pPr>
            <w:r w:rsidRPr="00DB60FD">
              <w:rPr>
                <w:rFonts w:ascii="Arial" w:hAnsi="Arial" w:cs="Arial"/>
                <w:color w:val="002060"/>
                <w:sz w:val="16"/>
                <w:szCs w:val="16"/>
              </w:rPr>
              <w:t>7.6</w:t>
            </w:r>
          </w:p>
        </w:tc>
        <w:tc>
          <w:tcPr>
            <w:tcW w:w="1202" w:type="dxa"/>
            <w:shd w:val="clear" w:color="auto" w:fill="auto"/>
            <w:vAlign w:val="center"/>
          </w:tcPr>
          <w:p w:rsidR="00DB60FD" w:rsidRPr="00DB60FD" w:rsidRDefault="00DB60FD" w:rsidP="00DB60FD">
            <w:pPr>
              <w:jc w:val="center"/>
              <w:rPr>
                <w:rFonts w:ascii="Arial" w:hAnsi="Arial" w:cs="Arial"/>
                <w:color w:val="002060"/>
                <w:sz w:val="16"/>
                <w:szCs w:val="16"/>
              </w:rPr>
            </w:pPr>
            <w:r w:rsidRPr="00DB60FD">
              <w:rPr>
                <w:rFonts w:ascii="Arial" w:hAnsi="Arial" w:cs="Arial"/>
                <w:color w:val="002060"/>
                <w:sz w:val="16"/>
                <w:szCs w:val="16"/>
              </w:rPr>
              <w:t>7.3-8.0</w:t>
            </w:r>
          </w:p>
        </w:tc>
        <w:tc>
          <w:tcPr>
            <w:tcW w:w="2884" w:type="dxa"/>
            <w:shd w:val="clear" w:color="auto" w:fill="auto"/>
            <w:vAlign w:val="center"/>
          </w:tcPr>
          <w:p w:rsidR="00DB60FD" w:rsidRPr="00DB60FD" w:rsidRDefault="00DB60FD" w:rsidP="00DB60FD">
            <w:pPr>
              <w:rPr>
                <w:rFonts w:ascii="Arial" w:hAnsi="Arial" w:cs="Arial"/>
                <w:color w:val="002060"/>
                <w:sz w:val="16"/>
                <w:szCs w:val="16"/>
              </w:rPr>
            </w:pPr>
            <w:r w:rsidRPr="00DB60FD">
              <w:rPr>
                <w:rFonts w:ascii="Arial" w:hAnsi="Arial" w:cs="Arial"/>
                <w:color w:val="002060"/>
                <w:sz w:val="16"/>
                <w:szCs w:val="16"/>
              </w:rPr>
              <w:t>Adjusted during water treatment process</w:t>
            </w:r>
          </w:p>
        </w:tc>
      </w:tr>
      <w:tr w:rsidR="002A43C8" w:rsidRPr="000271C1" w:rsidTr="00D74A3C">
        <w:trPr>
          <w:trHeight w:val="394"/>
        </w:trPr>
        <w:tc>
          <w:tcPr>
            <w:tcW w:w="2163" w:type="dxa"/>
            <w:shd w:val="clear" w:color="auto" w:fill="auto"/>
            <w:vAlign w:val="center"/>
          </w:tcPr>
          <w:p w:rsidR="002A43C8" w:rsidRPr="002A43C8" w:rsidRDefault="002A43C8" w:rsidP="002A43C8">
            <w:pPr>
              <w:rPr>
                <w:rFonts w:ascii="Arial" w:hAnsi="Arial" w:cs="Arial"/>
                <w:color w:val="002060"/>
                <w:sz w:val="16"/>
                <w:szCs w:val="16"/>
              </w:rPr>
            </w:pPr>
            <w:r w:rsidRPr="002A43C8">
              <w:rPr>
                <w:rFonts w:ascii="Arial" w:hAnsi="Arial" w:cs="Arial"/>
                <w:color w:val="002060"/>
                <w:sz w:val="16"/>
                <w:szCs w:val="16"/>
              </w:rPr>
              <w:t>Sodium</w:t>
            </w:r>
          </w:p>
        </w:tc>
        <w:tc>
          <w:tcPr>
            <w:tcW w:w="961" w:type="dxa"/>
            <w:shd w:val="clear" w:color="auto" w:fill="auto"/>
            <w:vAlign w:val="center"/>
          </w:tcPr>
          <w:p w:rsidR="002A43C8" w:rsidRPr="002A43C8" w:rsidRDefault="002A43C8" w:rsidP="002A43C8">
            <w:pPr>
              <w:jc w:val="center"/>
              <w:rPr>
                <w:rFonts w:ascii="Arial" w:hAnsi="Arial" w:cs="Arial"/>
                <w:color w:val="002060"/>
                <w:sz w:val="16"/>
                <w:szCs w:val="16"/>
              </w:rPr>
            </w:pPr>
            <w:r w:rsidRPr="002A43C8">
              <w:rPr>
                <w:rFonts w:ascii="Arial" w:hAnsi="Arial" w:cs="Arial"/>
                <w:color w:val="002060"/>
                <w:sz w:val="16"/>
                <w:szCs w:val="16"/>
              </w:rPr>
              <w:t>ppm</w:t>
            </w:r>
          </w:p>
        </w:tc>
        <w:tc>
          <w:tcPr>
            <w:tcW w:w="1802" w:type="dxa"/>
            <w:shd w:val="clear" w:color="auto" w:fill="auto"/>
            <w:vAlign w:val="center"/>
          </w:tcPr>
          <w:p w:rsidR="002A43C8" w:rsidRPr="002A43C8" w:rsidRDefault="002A43C8" w:rsidP="002A43C8">
            <w:pPr>
              <w:jc w:val="center"/>
              <w:rPr>
                <w:rFonts w:ascii="Arial" w:hAnsi="Arial" w:cs="Arial"/>
                <w:color w:val="002060"/>
                <w:sz w:val="16"/>
                <w:szCs w:val="16"/>
              </w:rPr>
            </w:pPr>
            <w:r w:rsidRPr="002A43C8">
              <w:rPr>
                <w:rFonts w:ascii="Arial" w:hAnsi="Arial" w:cs="Arial"/>
                <w:color w:val="002060"/>
                <w:sz w:val="16"/>
                <w:szCs w:val="16"/>
              </w:rPr>
              <w:t>n/a</w:t>
            </w:r>
            <w:r w:rsidRPr="002A43C8">
              <w:rPr>
                <w:rFonts w:ascii="Arial" w:hAnsi="Arial" w:cs="Arial"/>
                <w:b/>
                <w:color w:val="002060"/>
                <w:sz w:val="20"/>
                <w:szCs w:val="20"/>
                <w:vertAlign w:val="superscript"/>
              </w:rPr>
              <w:t>2</w:t>
            </w:r>
          </w:p>
        </w:tc>
        <w:tc>
          <w:tcPr>
            <w:tcW w:w="961" w:type="dxa"/>
            <w:shd w:val="clear" w:color="auto" w:fill="auto"/>
            <w:vAlign w:val="center"/>
          </w:tcPr>
          <w:p w:rsidR="002A43C8" w:rsidRPr="002A43C8" w:rsidRDefault="002A43C8" w:rsidP="002A43C8">
            <w:pPr>
              <w:jc w:val="center"/>
              <w:rPr>
                <w:rFonts w:ascii="Arial" w:hAnsi="Arial" w:cs="Arial"/>
                <w:color w:val="002060"/>
                <w:sz w:val="16"/>
                <w:szCs w:val="16"/>
              </w:rPr>
            </w:pPr>
            <w:r w:rsidRPr="002A43C8">
              <w:rPr>
                <w:rFonts w:ascii="Arial" w:hAnsi="Arial" w:cs="Arial"/>
                <w:color w:val="002060"/>
                <w:sz w:val="16"/>
                <w:szCs w:val="16"/>
              </w:rPr>
              <w:t>34</w:t>
            </w:r>
          </w:p>
        </w:tc>
        <w:tc>
          <w:tcPr>
            <w:tcW w:w="1322" w:type="dxa"/>
            <w:shd w:val="clear" w:color="auto" w:fill="auto"/>
            <w:vAlign w:val="center"/>
          </w:tcPr>
          <w:p w:rsidR="002A43C8" w:rsidRPr="002A43C8" w:rsidRDefault="002A43C8" w:rsidP="002A43C8">
            <w:pPr>
              <w:jc w:val="center"/>
              <w:rPr>
                <w:rFonts w:ascii="Arial" w:hAnsi="Arial" w:cs="Arial"/>
                <w:color w:val="002060"/>
                <w:sz w:val="16"/>
                <w:szCs w:val="16"/>
              </w:rPr>
            </w:pPr>
            <w:r w:rsidRPr="002A43C8">
              <w:rPr>
                <w:rFonts w:ascii="Arial" w:hAnsi="Arial" w:cs="Arial"/>
                <w:color w:val="002060"/>
                <w:sz w:val="16"/>
                <w:szCs w:val="16"/>
              </w:rPr>
              <w:t>25</w:t>
            </w:r>
          </w:p>
        </w:tc>
        <w:tc>
          <w:tcPr>
            <w:tcW w:w="1202" w:type="dxa"/>
            <w:shd w:val="clear" w:color="auto" w:fill="auto"/>
            <w:vAlign w:val="center"/>
          </w:tcPr>
          <w:p w:rsidR="002A43C8" w:rsidRPr="002A43C8" w:rsidRDefault="002A43C8" w:rsidP="002A43C8">
            <w:pPr>
              <w:jc w:val="center"/>
              <w:rPr>
                <w:rFonts w:ascii="Arial" w:hAnsi="Arial" w:cs="Arial"/>
                <w:color w:val="002060"/>
                <w:sz w:val="16"/>
                <w:szCs w:val="16"/>
              </w:rPr>
            </w:pPr>
            <w:r w:rsidRPr="002A43C8">
              <w:rPr>
                <w:rFonts w:ascii="Arial" w:hAnsi="Arial" w:cs="Arial"/>
                <w:color w:val="002060"/>
                <w:sz w:val="16"/>
                <w:szCs w:val="16"/>
              </w:rPr>
              <w:t>16-34</w:t>
            </w:r>
          </w:p>
        </w:tc>
        <w:tc>
          <w:tcPr>
            <w:tcW w:w="2884" w:type="dxa"/>
            <w:shd w:val="clear" w:color="auto" w:fill="auto"/>
            <w:vAlign w:val="center"/>
          </w:tcPr>
          <w:p w:rsidR="002A43C8" w:rsidRPr="002A43C8" w:rsidRDefault="002A43C8" w:rsidP="002A43C8">
            <w:pPr>
              <w:rPr>
                <w:rFonts w:ascii="Arial" w:hAnsi="Arial" w:cs="Arial"/>
                <w:color w:val="002060"/>
                <w:sz w:val="16"/>
                <w:szCs w:val="16"/>
              </w:rPr>
            </w:pPr>
            <w:r w:rsidRPr="002A43C8">
              <w:rPr>
                <w:rFonts w:ascii="Arial" w:hAnsi="Arial" w:cs="Arial"/>
                <w:color w:val="002060"/>
                <w:sz w:val="16"/>
                <w:szCs w:val="16"/>
              </w:rPr>
              <w:t>Natural in environment; also from use of chemicals at water treatment plant</w:t>
            </w:r>
          </w:p>
        </w:tc>
      </w:tr>
      <w:tr w:rsidR="002A43C8" w:rsidRPr="000271C1" w:rsidTr="00D74A3C">
        <w:trPr>
          <w:trHeight w:val="394"/>
        </w:trPr>
        <w:tc>
          <w:tcPr>
            <w:tcW w:w="2163" w:type="dxa"/>
            <w:shd w:val="clear" w:color="auto" w:fill="auto"/>
            <w:vAlign w:val="center"/>
          </w:tcPr>
          <w:p w:rsidR="002A43C8" w:rsidRPr="002A43C8" w:rsidRDefault="002A43C8" w:rsidP="002A43C8">
            <w:pPr>
              <w:rPr>
                <w:rFonts w:ascii="Arial" w:hAnsi="Arial" w:cs="Arial"/>
                <w:color w:val="002060"/>
                <w:sz w:val="16"/>
                <w:szCs w:val="16"/>
              </w:rPr>
            </w:pPr>
            <w:r w:rsidRPr="002A43C8">
              <w:rPr>
                <w:rFonts w:ascii="Arial" w:hAnsi="Arial" w:cs="Arial"/>
                <w:color w:val="002060"/>
                <w:sz w:val="16"/>
                <w:szCs w:val="16"/>
              </w:rPr>
              <w:t>Sulfate</w:t>
            </w:r>
          </w:p>
        </w:tc>
        <w:tc>
          <w:tcPr>
            <w:tcW w:w="961" w:type="dxa"/>
            <w:shd w:val="clear" w:color="auto" w:fill="auto"/>
            <w:vAlign w:val="center"/>
          </w:tcPr>
          <w:p w:rsidR="002A43C8" w:rsidRPr="002A43C8" w:rsidRDefault="002A43C8" w:rsidP="002A43C8">
            <w:pPr>
              <w:jc w:val="center"/>
              <w:rPr>
                <w:rFonts w:ascii="Arial" w:hAnsi="Arial" w:cs="Arial"/>
                <w:color w:val="002060"/>
                <w:sz w:val="16"/>
                <w:szCs w:val="16"/>
              </w:rPr>
            </w:pPr>
            <w:r w:rsidRPr="002A43C8">
              <w:rPr>
                <w:rFonts w:ascii="Arial" w:hAnsi="Arial" w:cs="Arial"/>
                <w:color w:val="002060"/>
                <w:sz w:val="16"/>
                <w:szCs w:val="16"/>
              </w:rPr>
              <w:t>ppm</w:t>
            </w:r>
          </w:p>
        </w:tc>
        <w:tc>
          <w:tcPr>
            <w:tcW w:w="1802" w:type="dxa"/>
            <w:shd w:val="clear" w:color="auto" w:fill="auto"/>
            <w:vAlign w:val="center"/>
          </w:tcPr>
          <w:p w:rsidR="002A43C8" w:rsidRPr="002A43C8" w:rsidRDefault="002A43C8" w:rsidP="002A43C8">
            <w:pPr>
              <w:jc w:val="center"/>
              <w:rPr>
                <w:rFonts w:ascii="Arial" w:hAnsi="Arial" w:cs="Arial"/>
                <w:color w:val="002060"/>
                <w:sz w:val="16"/>
                <w:szCs w:val="16"/>
              </w:rPr>
            </w:pPr>
            <w:r w:rsidRPr="002A43C8">
              <w:rPr>
                <w:rFonts w:ascii="Arial" w:hAnsi="Arial" w:cs="Arial"/>
                <w:color w:val="002060"/>
                <w:sz w:val="16"/>
                <w:szCs w:val="16"/>
              </w:rPr>
              <w:t>250</w:t>
            </w:r>
          </w:p>
        </w:tc>
        <w:tc>
          <w:tcPr>
            <w:tcW w:w="961" w:type="dxa"/>
            <w:shd w:val="clear" w:color="auto" w:fill="auto"/>
            <w:vAlign w:val="center"/>
          </w:tcPr>
          <w:p w:rsidR="002A43C8" w:rsidRPr="002A43C8" w:rsidRDefault="002A43C8" w:rsidP="002A43C8">
            <w:pPr>
              <w:jc w:val="center"/>
              <w:rPr>
                <w:rFonts w:ascii="Arial" w:hAnsi="Arial" w:cs="Arial"/>
                <w:color w:val="002060"/>
                <w:sz w:val="16"/>
                <w:szCs w:val="16"/>
              </w:rPr>
            </w:pPr>
            <w:r w:rsidRPr="002A43C8">
              <w:rPr>
                <w:rFonts w:ascii="Arial" w:hAnsi="Arial" w:cs="Arial"/>
                <w:color w:val="002060"/>
                <w:sz w:val="16"/>
                <w:szCs w:val="16"/>
              </w:rPr>
              <w:t>53</w:t>
            </w:r>
          </w:p>
        </w:tc>
        <w:tc>
          <w:tcPr>
            <w:tcW w:w="1322" w:type="dxa"/>
            <w:shd w:val="clear" w:color="auto" w:fill="auto"/>
            <w:vAlign w:val="center"/>
          </w:tcPr>
          <w:p w:rsidR="002A43C8" w:rsidRPr="002A43C8" w:rsidRDefault="002A43C8" w:rsidP="002A43C8">
            <w:pPr>
              <w:jc w:val="center"/>
              <w:rPr>
                <w:rFonts w:ascii="Arial" w:hAnsi="Arial" w:cs="Arial"/>
                <w:color w:val="002060"/>
                <w:sz w:val="16"/>
                <w:szCs w:val="16"/>
              </w:rPr>
            </w:pPr>
            <w:r w:rsidRPr="002A43C8">
              <w:rPr>
                <w:rFonts w:ascii="Arial" w:hAnsi="Arial" w:cs="Arial"/>
                <w:color w:val="002060"/>
                <w:sz w:val="16"/>
                <w:szCs w:val="16"/>
              </w:rPr>
              <w:t>38</w:t>
            </w:r>
          </w:p>
        </w:tc>
        <w:tc>
          <w:tcPr>
            <w:tcW w:w="1202" w:type="dxa"/>
            <w:shd w:val="clear" w:color="auto" w:fill="auto"/>
            <w:vAlign w:val="center"/>
          </w:tcPr>
          <w:p w:rsidR="002A43C8" w:rsidRPr="002A43C8" w:rsidRDefault="002A43C8" w:rsidP="002A43C8">
            <w:pPr>
              <w:jc w:val="center"/>
              <w:rPr>
                <w:rFonts w:ascii="Arial" w:hAnsi="Arial" w:cs="Arial"/>
                <w:color w:val="002060"/>
                <w:sz w:val="16"/>
                <w:szCs w:val="16"/>
              </w:rPr>
            </w:pPr>
            <w:r w:rsidRPr="002A43C8">
              <w:rPr>
                <w:rFonts w:ascii="Arial" w:hAnsi="Arial" w:cs="Arial"/>
                <w:color w:val="002060"/>
                <w:sz w:val="16"/>
                <w:szCs w:val="16"/>
              </w:rPr>
              <w:t>29-53</w:t>
            </w:r>
          </w:p>
        </w:tc>
        <w:tc>
          <w:tcPr>
            <w:tcW w:w="2884" w:type="dxa"/>
            <w:shd w:val="clear" w:color="auto" w:fill="auto"/>
            <w:vAlign w:val="center"/>
          </w:tcPr>
          <w:p w:rsidR="002A43C8" w:rsidRPr="002A43C8" w:rsidRDefault="002A43C8" w:rsidP="002A43C8">
            <w:pPr>
              <w:rPr>
                <w:rFonts w:ascii="Arial" w:hAnsi="Arial" w:cs="Arial"/>
                <w:color w:val="002060"/>
                <w:sz w:val="16"/>
                <w:szCs w:val="16"/>
              </w:rPr>
            </w:pPr>
            <w:r w:rsidRPr="002A43C8">
              <w:rPr>
                <w:rFonts w:ascii="Arial" w:hAnsi="Arial" w:cs="Arial"/>
                <w:color w:val="002060"/>
                <w:sz w:val="16"/>
                <w:szCs w:val="16"/>
              </w:rPr>
              <w:t>Natural in environment; also from use of chemicals at water treatment plant</w:t>
            </w:r>
          </w:p>
        </w:tc>
      </w:tr>
      <w:tr w:rsidR="002A43C8" w:rsidRPr="000271C1" w:rsidTr="00D74A3C">
        <w:trPr>
          <w:trHeight w:val="394"/>
        </w:trPr>
        <w:tc>
          <w:tcPr>
            <w:tcW w:w="2163" w:type="dxa"/>
            <w:shd w:val="clear" w:color="auto" w:fill="auto"/>
            <w:vAlign w:val="center"/>
          </w:tcPr>
          <w:p w:rsidR="002A43C8" w:rsidRPr="002A43C8" w:rsidRDefault="002A43C8" w:rsidP="002A43C8">
            <w:pPr>
              <w:rPr>
                <w:rFonts w:ascii="Arial" w:hAnsi="Arial" w:cs="Arial"/>
                <w:color w:val="002060"/>
                <w:sz w:val="16"/>
                <w:szCs w:val="16"/>
              </w:rPr>
            </w:pPr>
            <w:r w:rsidRPr="002A43C8">
              <w:rPr>
                <w:rFonts w:ascii="Arial" w:hAnsi="Arial" w:cs="Arial"/>
                <w:color w:val="002060"/>
                <w:sz w:val="16"/>
                <w:szCs w:val="16"/>
              </w:rPr>
              <w:t>Total Dissolved Solids</w:t>
            </w:r>
          </w:p>
        </w:tc>
        <w:tc>
          <w:tcPr>
            <w:tcW w:w="961" w:type="dxa"/>
            <w:shd w:val="clear" w:color="auto" w:fill="auto"/>
            <w:vAlign w:val="center"/>
          </w:tcPr>
          <w:p w:rsidR="002A43C8" w:rsidRPr="002A43C8" w:rsidRDefault="002A43C8" w:rsidP="002A43C8">
            <w:pPr>
              <w:jc w:val="center"/>
              <w:rPr>
                <w:rFonts w:ascii="Arial" w:hAnsi="Arial" w:cs="Arial"/>
                <w:color w:val="002060"/>
                <w:sz w:val="16"/>
                <w:szCs w:val="16"/>
              </w:rPr>
            </w:pPr>
            <w:r w:rsidRPr="002A43C8">
              <w:rPr>
                <w:rFonts w:ascii="Arial" w:hAnsi="Arial" w:cs="Arial"/>
                <w:color w:val="002060"/>
                <w:sz w:val="16"/>
                <w:szCs w:val="16"/>
              </w:rPr>
              <w:t>ppm</w:t>
            </w:r>
          </w:p>
        </w:tc>
        <w:tc>
          <w:tcPr>
            <w:tcW w:w="1802" w:type="dxa"/>
            <w:shd w:val="clear" w:color="auto" w:fill="auto"/>
            <w:vAlign w:val="center"/>
          </w:tcPr>
          <w:p w:rsidR="002A43C8" w:rsidRPr="002A43C8" w:rsidRDefault="002A43C8" w:rsidP="002A43C8">
            <w:pPr>
              <w:jc w:val="center"/>
              <w:rPr>
                <w:rFonts w:ascii="Arial" w:hAnsi="Arial" w:cs="Arial"/>
                <w:color w:val="002060"/>
                <w:sz w:val="16"/>
                <w:szCs w:val="16"/>
              </w:rPr>
            </w:pPr>
            <w:r w:rsidRPr="002A43C8">
              <w:rPr>
                <w:rFonts w:ascii="Arial" w:hAnsi="Arial" w:cs="Arial"/>
                <w:color w:val="002060"/>
                <w:sz w:val="16"/>
                <w:szCs w:val="16"/>
              </w:rPr>
              <w:t>500</w:t>
            </w:r>
          </w:p>
        </w:tc>
        <w:tc>
          <w:tcPr>
            <w:tcW w:w="961" w:type="dxa"/>
            <w:shd w:val="clear" w:color="auto" w:fill="auto"/>
            <w:vAlign w:val="center"/>
          </w:tcPr>
          <w:p w:rsidR="002A43C8" w:rsidRPr="002A43C8" w:rsidRDefault="002A43C8" w:rsidP="002A43C8">
            <w:pPr>
              <w:jc w:val="center"/>
              <w:rPr>
                <w:rFonts w:ascii="Arial" w:hAnsi="Arial" w:cs="Arial"/>
                <w:color w:val="002060"/>
                <w:sz w:val="16"/>
                <w:szCs w:val="16"/>
              </w:rPr>
            </w:pPr>
            <w:r w:rsidRPr="002A43C8">
              <w:rPr>
                <w:rFonts w:ascii="Arial" w:hAnsi="Arial" w:cs="Arial"/>
                <w:color w:val="002060"/>
                <w:sz w:val="16"/>
                <w:szCs w:val="16"/>
              </w:rPr>
              <w:t>131</w:t>
            </w:r>
          </w:p>
        </w:tc>
        <w:tc>
          <w:tcPr>
            <w:tcW w:w="1322" w:type="dxa"/>
            <w:shd w:val="clear" w:color="auto" w:fill="auto"/>
            <w:vAlign w:val="center"/>
          </w:tcPr>
          <w:p w:rsidR="002A43C8" w:rsidRPr="002A43C8" w:rsidRDefault="002A43C8" w:rsidP="002A43C8">
            <w:pPr>
              <w:jc w:val="center"/>
              <w:rPr>
                <w:rFonts w:ascii="Arial" w:hAnsi="Arial" w:cs="Arial"/>
                <w:color w:val="002060"/>
                <w:sz w:val="16"/>
                <w:szCs w:val="16"/>
              </w:rPr>
            </w:pPr>
            <w:r w:rsidRPr="002A43C8">
              <w:rPr>
                <w:rFonts w:ascii="Arial" w:hAnsi="Arial" w:cs="Arial"/>
                <w:color w:val="002060"/>
                <w:sz w:val="16"/>
                <w:szCs w:val="16"/>
              </w:rPr>
              <w:t>125</w:t>
            </w:r>
          </w:p>
        </w:tc>
        <w:tc>
          <w:tcPr>
            <w:tcW w:w="1202" w:type="dxa"/>
            <w:shd w:val="clear" w:color="auto" w:fill="auto"/>
            <w:vAlign w:val="center"/>
          </w:tcPr>
          <w:p w:rsidR="002A43C8" w:rsidRPr="002A43C8" w:rsidRDefault="002A43C8" w:rsidP="002A43C8">
            <w:pPr>
              <w:jc w:val="center"/>
              <w:rPr>
                <w:rFonts w:ascii="Arial" w:hAnsi="Arial" w:cs="Arial"/>
                <w:color w:val="002060"/>
                <w:sz w:val="16"/>
                <w:szCs w:val="16"/>
              </w:rPr>
            </w:pPr>
            <w:r w:rsidRPr="002A43C8">
              <w:rPr>
                <w:rFonts w:ascii="Arial" w:hAnsi="Arial" w:cs="Arial"/>
                <w:color w:val="002060"/>
                <w:sz w:val="16"/>
                <w:szCs w:val="16"/>
              </w:rPr>
              <w:t>115-131</w:t>
            </w:r>
          </w:p>
        </w:tc>
        <w:tc>
          <w:tcPr>
            <w:tcW w:w="2884" w:type="dxa"/>
            <w:shd w:val="clear" w:color="auto" w:fill="auto"/>
            <w:vAlign w:val="center"/>
          </w:tcPr>
          <w:p w:rsidR="002A43C8" w:rsidRPr="002A43C8" w:rsidRDefault="002A43C8" w:rsidP="002A43C8">
            <w:pPr>
              <w:rPr>
                <w:rFonts w:ascii="Arial" w:hAnsi="Arial" w:cs="Arial"/>
                <w:color w:val="002060"/>
                <w:sz w:val="16"/>
                <w:szCs w:val="16"/>
              </w:rPr>
            </w:pPr>
            <w:r w:rsidRPr="002A43C8">
              <w:rPr>
                <w:rFonts w:ascii="Arial" w:hAnsi="Arial" w:cs="Arial"/>
                <w:color w:val="002060"/>
                <w:sz w:val="16"/>
                <w:szCs w:val="16"/>
              </w:rPr>
              <w:t>Natural in environment</w:t>
            </w:r>
          </w:p>
        </w:tc>
      </w:tr>
      <w:tr w:rsidR="002A43C8" w:rsidRPr="000271C1" w:rsidTr="00D74A3C">
        <w:trPr>
          <w:trHeight w:val="394"/>
        </w:trPr>
        <w:tc>
          <w:tcPr>
            <w:tcW w:w="2163" w:type="dxa"/>
            <w:shd w:val="clear" w:color="auto" w:fill="auto"/>
            <w:vAlign w:val="center"/>
          </w:tcPr>
          <w:p w:rsidR="002A43C8" w:rsidRPr="002A43C8" w:rsidRDefault="002A43C8" w:rsidP="002A43C8">
            <w:pPr>
              <w:rPr>
                <w:rFonts w:ascii="Arial" w:hAnsi="Arial" w:cs="Arial"/>
                <w:color w:val="002060"/>
                <w:sz w:val="16"/>
                <w:szCs w:val="16"/>
              </w:rPr>
            </w:pPr>
            <w:r w:rsidRPr="002A43C8">
              <w:rPr>
                <w:rFonts w:ascii="Arial" w:hAnsi="Arial" w:cs="Arial"/>
                <w:color w:val="002060"/>
                <w:sz w:val="16"/>
                <w:szCs w:val="16"/>
              </w:rPr>
              <w:t>Zinc</w:t>
            </w:r>
          </w:p>
        </w:tc>
        <w:tc>
          <w:tcPr>
            <w:tcW w:w="961" w:type="dxa"/>
            <w:shd w:val="clear" w:color="auto" w:fill="auto"/>
            <w:vAlign w:val="center"/>
          </w:tcPr>
          <w:p w:rsidR="002A43C8" w:rsidRPr="002A43C8" w:rsidRDefault="002A43C8" w:rsidP="002A43C8">
            <w:pPr>
              <w:jc w:val="center"/>
              <w:rPr>
                <w:rFonts w:ascii="Arial" w:hAnsi="Arial" w:cs="Arial"/>
                <w:color w:val="002060"/>
                <w:sz w:val="16"/>
                <w:szCs w:val="16"/>
              </w:rPr>
            </w:pPr>
            <w:r w:rsidRPr="002A43C8">
              <w:rPr>
                <w:rFonts w:ascii="Arial" w:hAnsi="Arial" w:cs="Arial"/>
                <w:color w:val="002060"/>
                <w:sz w:val="16"/>
                <w:szCs w:val="16"/>
              </w:rPr>
              <w:t>ppm</w:t>
            </w:r>
          </w:p>
        </w:tc>
        <w:tc>
          <w:tcPr>
            <w:tcW w:w="1802" w:type="dxa"/>
            <w:shd w:val="clear" w:color="auto" w:fill="auto"/>
            <w:vAlign w:val="center"/>
          </w:tcPr>
          <w:p w:rsidR="002A43C8" w:rsidRPr="002A43C8" w:rsidRDefault="002A43C8" w:rsidP="002A43C8">
            <w:pPr>
              <w:jc w:val="center"/>
              <w:rPr>
                <w:rFonts w:ascii="Arial" w:hAnsi="Arial" w:cs="Arial"/>
                <w:color w:val="002060"/>
                <w:sz w:val="16"/>
                <w:szCs w:val="16"/>
              </w:rPr>
            </w:pPr>
            <w:r w:rsidRPr="002A43C8">
              <w:rPr>
                <w:rFonts w:ascii="Arial" w:hAnsi="Arial" w:cs="Arial"/>
                <w:color w:val="002060"/>
                <w:sz w:val="16"/>
                <w:szCs w:val="16"/>
              </w:rPr>
              <w:t>5</w:t>
            </w:r>
          </w:p>
        </w:tc>
        <w:tc>
          <w:tcPr>
            <w:tcW w:w="961" w:type="dxa"/>
            <w:shd w:val="clear" w:color="auto" w:fill="auto"/>
            <w:vAlign w:val="center"/>
          </w:tcPr>
          <w:p w:rsidR="002A43C8" w:rsidRPr="002A43C8" w:rsidRDefault="002A43C8" w:rsidP="002A43C8">
            <w:pPr>
              <w:jc w:val="center"/>
              <w:rPr>
                <w:rFonts w:ascii="Arial" w:hAnsi="Arial" w:cs="Arial"/>
                <w:color w:val="002060"/>
                <w:sz w:val="16"/>
                <w:szCs w:val="16"/>
              </w:rPr>
            </w:pPr>
            <w:r w:rsidRPr="002A43C8">
              <w:rPr>
                <w:rFonts w:ascii="Arial" w:hAnsi="Arial" w:cs="Arial"/>
                <w:color w:val="002060"/>
                <w:sz w:val="16"/>
                <w:szCs w:val="16"/>
              </w:rPr>
              <w:t>0.22</w:t>
            </w:r>
          </w:p>
        </w:tc>
        <w:tc>
          <w:tcPr>
            <w:tcW w:w="1322" w:type="dxa"/>
            <w:shd w:val="clear" w:color="auto" w:fill="auto"/>
            <w:vAlign w:val="center"/>
          </w:tcPr>
          <w:p w:rsidR="002A43C8" w:rsidRPr="002A43C8" w:rsidRDefault="002A43C8" w:rsidP="002A43C8">
            <w:pPr>
              <w:jc w:val="center"/>
              <w:rPr>
                <w:rFonts w:ascii="Arial" w:hAnsi="Arial" w:cs="Arial"/>
                <w:color w:val="002060"/>
                <w:sz w:val="16"/>
                <w:szCs w:val="16"/>
              </w:rPr>
            </w:pPr>
            <w:r w:rsidRPr="002A43C8">
              <w:rPr>
                <w:rFonts w:ascii="Arial" w:hAnsi="Arial" w:cs="Arial"/>
                <w:color w:val="002060"/>
                <w:sz w:val="16"/>
                <w:szCs w:val="16"/>
              </w:rPr>
              <w:t>0.17</w:t>
            </w:r>
          </w:p>
        </w:tc>
        <w:tc>
          <w:tcPr>
            <w:tcW w:w="1202" w:type="dxa"/>
            <w:shd w:val="clear" w:color="auto" w:fill="auto"/>
            <w:vAlign w:val="center"/>
          </w:tcPr>
          <w:p w:rsidR="002A43C8" w:rsidRPr="002A43C8" w:rsidRDefault="002A43C8" w:rsidP="002A43C8">
            <w:pPr>
              <w:jc w:val="center"/>
              <w:rPr>
                <w:rFonts w:ascii="Arial" w:hAnsi="Arial" w:cs="Arial"/>
                <w:color w:val="002060"/>
                <w:sz w:val="16"/>
                <w:szCs w:val="16"/>
              </w:rPr>
            </w:pPr>
            <w:r w:rsidRPr="002A43C8">
              <w:rPr>
                <w:rFonts w:ascii="Arial" w:hAnsi="Arial" w:cs="Arial"/>
                <w:color w:val="002060"/>
                <w:sz w:val="16"/>
                <w:szCs w:val="16"/>
              </w:rPr>
              <w:t>0.005-0.22</w:t>
            </w:r>
          </w:p>
        </w:tc>
        <w:tc>
          <w:tcPr>
            <w:tcW w:w="2884" w:type="dxa"/>
            <w:shd w:val="clear" w:color="auto" w:fill="auto"/>
            <w:vAlign w:val="center"/>
          </w:tcPr>
          <w:p w:rsidR="002A43C8" w:rsidRPr="002A43C8" w:rsidRDefault="002A43C8" w:rsidP="002A43C8">
            <w:pPr>
              <w:rPr>
                <w:rFonts w:ascii="Arial" w:hAnsi="Arial" w:cs="Arial"/>
                <w:color w:val="002060"/>
                <w:sz w:val="16"/>
                <w:szCs w:val="16"/>
              </w:rPr>
            </w:pPr>
            <w:r w:rsidRPr="002A43C8">
              <w:rPr>
                <w:rFonts w:ascii="Arial" w:hAnsi="Arial" w:cs="Arial"/>
                <w:color w:val="002060"/>
                <w:sz w:val="16"/>
                <w:szCs w:val="16"/>
              </w:rPr>
              <w:t>Natural in environment; also from use of chemicals at water treatment plant</w:t>
            </w:r>
          </w:p>
        </w:tc>
      </w:tr>
      <w:tr w:rsidR="002A43C8" w:rsidRPr="000271C1" w:rsidTr="00256F55">
        <w:trPr>
          <w:trHeight w:val="84"/>
        </w:trPr>
        <w:tc>
          <w:tcPr>
            <w:tcW w:w="2163" w:type="dxa"/>
            <w:shd w:val="clear" w:color="auto" w:fill="auto"/>
            <w:vAlign w:val="center"/>
          </w:tcPr>
          <w:p w:rsidR="002A43C8" w:rsidRPr="00E13CD9" w:rsidRDefault="002A43C8" w:rsidP="002A43C8">
            <w:pPr>
              <w:rPr>
                <w:rFonts w:ascii="Arial" w:hAnsi="Arial" w:cs="Arial"/>
                <w:color w:val="002060"/>
                <w:sz w:val="16"/>
                <w:szCs w:val="16"/>
                <w:highlight w:val="yellow"/>
              </w:rPr>
            </w:pPr>
          </w:p>
        </w:tc>
        <w:tc>
          <w:tcPr>
            <w:tcW w:w="961" w:type="dxa"/>
            <w:shd w:val="clear" w:color="auto" w:fill="auto"/>
            <w:vAlign w:val="center"/>
          </w:tcPr>
          <w:p w:rsidR="002A43C8" w:rsidRPr="00E13CD9" w:rsidRDefault="002A43C8" w:rsidP="002A43C8">
            <w:pPr>
              <w:jc w:val="center"/>
              <w:rPr>
                <w:rFonts w:ascii="Arial" w:hAnsi="Arial" w:cs="Arial"/>
                <w:color w:val="002060"/>
                <w:sz w:val="16"/>
                <w:szCs w:val="16"/>
                <w:highlight w:val="yellow"/>
              </w:rPr>
            </w:pPr>
          </w:p>
        </w:tc>
        <w:tc>
          <w:tcPr>
            <w:tcW w:w="1802" w:type="dxa"/>
            <w:shd w:val="clear" w:color="auto" w:fill="auto"/>
            <w:vAlign w:val="center"/>
          </w:tcPr>
          <w:p w:rsidR="002A43C8" w:rsidRPr="00E13CD9" w:rsidRDefault="002A43C8" w:rsidP="002A43C8">
            <w:pPr>
              <w:jc w:val="center"/>
              <w:rPr>
                <w:rFonts w:ascii="Arial" w:hAnsi="Arial" w:cs="Arial"/>
                <w:color w:val="002060"/>
                <w:sz w:val="16"/>
                <w:szCs w:val="16"/>
                <w:highlight w:val="yellow"/>
              </w:rPr>
            </w:pPr>
          </w:p>
        </w:tc>
        <w:tc>
          <w:tcPr>
            <w:tcW w:w="961" w:type="dxa"/>
            <w:shd w:val="clear" w:color="auto" w:fill="auto"/>
            <w:vAlign w:val="center"/>
          </w:tcPr>
          <w:p w:rsidR="002A43C8" w:rsidRPr="00E13CD9" w:rsidRDefault="002A43C8" w:rsidP="002A43C8">
            <w:pPr>
              <w:jc w:val="center"/>
              <w:rPr>
                <w:rFonts w:ascii="Arial" w:hAnsi="Arial" w:cs="Arial"/>
                <w:color w:val="002060"/>
                <w:sz w:val="16"/>
                <w:szCs w:val="16"/>
                <w:highlight w:val="yellow"/>
              </w:rPr>
            </w:pPr>
          </w:p>
        </w:tc>
        <w:tc>
          <w:tcPr>
            <w:tcW w:w="1322" w:type="dxa"/>
            <w:shd w:val="clear" w:color="auto" w:fill="auto"/>
            <w:vAlign w:val="center"/>
          </w:tcPr>
          <w:p w:rsidR="002A43C8" w:rsidRPr="00E13CD9" w:rsidRDefault="002A43C8" w:rsidP="002A43C8">
            <w:pPr>
              <w:jc w:val="center"/>
              <w:rPr>
                <w:rFonts w:ascii="Arial" w:hAnsi="Arial" w:cs="Arial"/>
                <w:color w:val="002060"/>
                <w:sz w:val="16"/>
                <w:szCs w:val="16"/>
                <w:highlight w:val="yellow"/>
              </w:rPr>
            </w:pPr>
          </w:p>
        </w:tc>
        <w:tc>
          <w:tcPr>
            <w:tcW w:w="1202" w:type="dxa"/>
            <w:shd w:val="clear" w:color="auto" w:fill="auto"/>
            <w:vAlign w:val="center"/>
          </w:tcPr>
          <w:p w:rsidR="002A43C8" w:rsidRPr="00E13CD9" w:rsidRDefault="002A43C8" w:rsidP="002A43C8">
            <w:pPr>
              <w:jc w:val="center"/>
              <w:rPr>
                <w:rFonts w:ascii="Arial" w:hAnsi="Arial" w:cs="Arial"/>
                <w:color w:val="002060"/>
                <w:sz w:val="16"/>
                <w:szCs w:val="16"/>
                <w:highlight w:val="yellow"/>
              </w:rPr>
            </w:pPr>
          </w:p>
        </w:tc>
        <w:tc>
          <w:tcPr>
            <w:tcW w:w="2884" w:type="dxa"/>
            <w:shd w:val="clear" w:color="auto" w:fill="auto"/>
            <w:vAlign w:val="center"/>
          </w:tcPr>
          <w:p w:rsidR="002A43C8" w:rsidRPr="00E13CD9" w:rsidRDefault="002A43C8" w:rsidP="002A43C8">
            <w:pPr>
              <w:rPr>
                <w:rFonts w:ascii="Arial" w:hAnsi="Arial" w:cs="Arial"/>
                <w:color w:val="002060"/>
                <w:sz w:val="16"/>
                <w:szCs w:val="16"/>
                <w:highlight w:val="yellow"/>
              </w:rPr>
            </w:pPr>
          </w:p>
        </w:tc>
      </w:tr>
    </w:tbl>
    <w:p w:rsidR="003E0C93" w:rsidRPr="000917DA" w:rsidRDefault="003E0C93" w:rsidP="003E0C93">
      <w:pPr>
        <w:rPr>
          <w:rFonts w:ascii="Arial" w:hAnsi="Arial" w:cs="Arial"/>
          <w:color w:val="000080"/>
          <w:sz w:val="16"/>
          <w:szCs w:val="16"/>
        </w:rPr>
      </w:pPr>
      <w:r w:rsidRPr="000271C1">
        <w:rPr>
          <w:rFonts w:ascii="Arial" w:hAnsi="Arial" w:cs="Arial"/>
          <w:b/>
          <w:color w:val="000080"/>
          <w:sz w:val="20"/>
          <w:szCs w:val="20"/>
          <w:vertAlign w:val="superscript"/>
        </w:rPr>
        <w:t>1</w:t>
      </w:r>
      <w:r w:rsidRPr="000271C1">
        <w:rPr>
          <w:rFonts w:ascii="Arial" w:hAnsi="Arial" w:cs="Arial"/>
          <w:color w:val="000080"/>
          <w:sz w:val="16"/>
          <w:szCs w:val="16"/>
          <w:vertAlign w:val="superscript"/>
        </w:rPr>
        <w:t xml:space="preserve"> </w:t>
      </w:r>
      <w:r w:rsidRPr="000271C1">
        <w:rPr>
          <w:rFonts w:ascii="Arial" w:hAnsi="Arial" w:cs="Arial"/>
          <w:color w:val="000080"/>
          <w:sz w:val="16"/>
          <w:szCs w:val="16"/>
        </w:rPr>
        <w:t>Highest monthly average for calendar year</w:t>
      </w:r>
      <w:r w:rsidR="00F7032A" w:rsidRPr="000271C1">
        <w:rPr>
          <w:rFonts w:ascii="Arial" w:hAnsi="Arial" w:cs="Arial"/>
          <w:color w:val="000080"/>
          <w:sz w:val="16"/>
          <w:szCs w:val="16"/>
        </w:rPr>
        <w:t xml:space="preserve">  </w:t>
      </w:r>
      <w:r w:rsidR="002939F6" w:rsidRPr="000271C1">
        <w:rPr>
          <w:rFonts w:ascii="Arial" w:hAnsi="Arial" w:cs="Arial"/>
          <w:color w:val="000080"/>
          <w:sz w:val="16"/>
          <w:szCs w:val="16"/>
        </w:rPr>
        <w:t xml:space="preserve">   </w:t>
      </w:r>
      <w:r w:rsidRPr="000271C1">
        <w:rPr>
          <w:rFonts w:ascii="Arial" w:hAnsi="Arial" w:cs="Arial"/>
          <w:b/>
          <w:color w:val="000080"/>
          <w:sz w:val="20"/>
          <w:szCs w:val="20"/>
          <w:vertAlign w:val="superscript"/>
        </w:rPr>
        <w:t>2</w:t>
      </w:r>
      <w:r w:rsidRPr="000271C1">
        <w:rPr>
          <w:rFonts w:ascii="Arial" w:hAnsi="Arial" w:cs="Arial"/>
          <w:color w:val="000080"/>
          <w:sz w:val="16"/>
          <w:szCs w:val="16"/>
          <w:vertAlign w:val="superscript"/>
        </w:rPr>
        <w:t xml:space="preserve"> </w:t>
      </w:r>
      <w:proofErr w:type="gramStart"/>
      <w:r w:rsidRPr="000271C1">
        <w:rPr>
          <w:rFonts w:ascii="Arial" w:hAnsi="Arial" w:cs="Arial"/>
          <w:color w:val="000080"/>
          <w:sz w:val="16"/>
          <w:szCs w:val="16"/>
        </w:rPr>
        <w:t>For</w:t>
      </w:r>
      <w:proofErr w:type="gramEnd"/>
      <w:r w:rsidRPr="000271C1">
        <w:rPr>
          <w:rFonts w:ascii="Arial" w:hAnsi="Arial" w:cs="Arial"/>
          <w:color w:val="000080"/>
          <w:sz w:val="16"/>
          <w:szCs w:val="16"/>
        </w:rPr>
        <w:t xml:space="preserve"> physician-prescribed “no salt diets” a limit of 20 ppm is suggested.</w:t>
      </w:r>
    </w:p>
    <w:p w:rsidR="00AF72F8" w:rsidRDefault="00AF72F8" w:rsidP="0089488C">
      <w:pPr>
        <w:spacing w:afterLines="30" w:after="72"/>
        <w:rPr>
          <w:rFonts w:ascii="Arial" w:hAnsi="Arial" w:cs="Arial"/>
          <w:b/>
          <w:bCs/>
          <w:color w:val="000080"/>
          <w:sz w:val="22"/>
          <w:szCs w:val="22"/>
        </w:rPr>
      </w:pPr>
    </w:p>
    <w:p w:rsidR="0089488C" w:rsidRPr="00F7032A" w:rsidRDefault="0089488C" w:rsidP="0089488C">
      <w:pPr>
        <w:spacing w:afterLines="30" w:after="72"/>
        <w:rPr>
          <w:rFonts w:ascii="Arial" w:hAnsi="Arial" w:cs="Arial"/>
          <w:b/>
          <w:bCs/>
          <w:color w:val="000080"/>
          <w:sz w:val="22"/>
          <w:szCs w:val="22"/>
        </w:rPr>
      </w:pPr>
      <w:r w:rsidRPr="00F7032A">
        <w:rPr>
          <w:rFonts w:ascii="Arial" w:hAnsi="Arial" w:cs="Arial"/>
          <w:b/>
          <w:bCs/>
          <w:color w:val="000080"/>
          <w:sz w:val="22"/>
          <w:szCs w:val="22"/>
        </w:rPr>
        <w:t>VIOLATION</w:t>
      </w:r>
      <w:r w:rsidR="001B3923" w:rsidRPr="00F7032A">
        <w:rPr>
          <w:rFonts w:ascii="Arial" w:hAnsi="Arial" w:cs="Arial"/>
          <w:b/>
          <w:bCs/>
          <w:color w:val="000080"/>
          <w:sz w:val="22"/>
          <w:szCs w:val="22"/>
        </w:rPr>
        <w:t>S AND EXCEEDANCES</w:t>
      </w:r>
      <w:r w:rsidRPr="00F7032A">
        <w:rPr>
          <w:rFonts w:ascii="Arial" w:hAnsi="Arial" w:cs="Arial"/>
          <w:b/>
          <w:bCs/>
          <w:color w:val="000080"/>
          <w:sz w:val="22"/>
          <w:szCs w:val="22"/>
        </w:rPr>
        <w:t xml:space="preserve"> </w:t>
      </w:r>
    </w:p>
    <w:p w:rsidR="009141B3" w:rsidRDefault="003D0C9D" w:rsidP="00F7032A">
      <w:pPr>
        <w:spacing w:afterLines="30" w:after="72"/>
        <w:rPr>
          <w:rFonts w:ascii="Arial" w:hAnsi="Arial" w:cs="Arial"/>
          <w:color w:val="000000"/>
          <w:sz w:val="18"/>
          <w:szCs w:val="18"/>
        </w:rPr>
      </w:pPr>
      <w:r w:rsidRPr="009141B3">
        <w:rPr>
          <w:rFonts w:ascii="Arial" w:hAnsi="Arial" w:cs="Arial"/>
          <w:color w:val="000000"/>
          <w:sz w:val="18"/>
          <w:szCs w:val="18"/>
        </w:rPr>
        <w:t>There were no drinking wate</w:t>
      </w:r>
      <w:r w:rsidR="002A4CD5" w:rsidRPr="009141B3">
        <w:rPr>
          <w:rFonts w:ascii="Arial" w:hAnsi="Arial" w:cs="Arial"/>
          <w:color w:val="000000"/>
          <w:sz w:val="18"/>
          <w:szCs w:val="18"/>
        </w:rPr>
        <w:t xml:space="preserve">r </w:t>
      </w:r>
      <w:r w:rsidR="00E13CD9" w:rsidRPr="009141B3">
        <w:rPr>
          <w:rFonts w:ascii="Arial" w:hAnsi="Arial" w:cs="Arial"/>
          <w:color w:val="000000"/>
          <w:sz w:val="18"/>
          <w:szCs w:val="18"/>
        </w:rPr>
        <w:t xml:space="preserve">quality </w:t>
      </w:r>
      <w:r w:rsidR="002A4CD5" w:rsidRPr="009141B3">
        <w:rPr>
          <w:rFonts w:ascii="Arial" w:hAnsi="Arial" w:cs="Arial"/>
          <w:color w:val="000000"/>
          <w:sz w:val="18"/>
          <w:szCs w:val="18"/>
        </w:rPr>
        <w:t xml:space="preserve">violations to report for </w:t>
      </w:r>
      <w:r w:rsidR="00BB38F8" w:rsidRPr="009141B3">
        <w:rPr>
          <w:rFonts w:ascii="Arial" w:hAnsi="Arial" w:cs="Arial"/>
          <w:color w:val="000000"/>
          <w:sz w:val="18"/>
          <w:szCs w:val="18"/>
        </w:rPr>
        <w:t>202</w:t>
      </w:r>
      <w:r w:rsidR="00E13CD9" w:rsidRPr="009141B3">
        <w:rPr>
          <w:rFonts w:ascii="Arial" w:hAnsi="Arial" w:cs="Arial"/>
          <w:color w:val="000000"/>
          <w:sz w:val="18"/>
          <w:szCs w:val="18"/>
        </w:rPr>
        <w:t>5</w:t>
      </w:r>
      <w:r w:rsidR="001B3923" w:rsidRPr="009141B3">
        <w:rPr>
          <w:rFonts w:ascii="Arial" w:hAnsi="Arial" w:cs="Arial"/>
          <w:color w:val="000000"/>
          <w:sz w:val="18"/>
          <w:szCs w:val="18"/>
        </w:rPr>
        <w:t>.</w:t>
      </w:r>
      <w:r w:rsidR="00E13CD9" w:rsidRPr="009141B3">
        <w:rPr>
          <w:rFonts w:ascii="Arial" w:hAnsi="Arial" w:cs="Arial"/>
          <w:color w:val="000000"/>
          <w:sz w:val="18"/>
          <w:szCs w:val="18"/>
        </w:rPr>
        <w:t xml:space="preserve">  Naval Station Norfolk received a violation from the Virginia Department of Health in November 2025 for failure to employ a licensed waterworks operator.  This violation was resolved in December 2025.</w:t>
      </w:r>
      <w:r w:rsidR="00256F55">
        <w:rPr>
          <w:rFonts w:ascii="Arial" w:hAnsi="Arial" w:cs="Arial"/>
          <w:color w:val="000000"/>
          <w:sz w:val="18"/>
          <w:szCs w:val="18"/>
        </w:rPr>
        <w:t xml:space="preserve">  This was an administrative violation and did not impact the quality or safety of the drinking water.  All drinking wate</w:t>
      </w:r>
      <w:r w:rsidR="00395A85">
        <w:rPr>
          <w:rFonts w:ascii="Arial" w:hAnsi="Arial" w:cs="Arial"/>
          <w:color w:val="000000"/>
          <w:sz w:val="18"/>
          <w:szCs w:val="18"/>
        </w:rPr>
        <w:t>r</w:t>
      </w:r>
      <w:r w:rsidR="00256F55">
        <w:rPr>
          <w:rFonts w:ascii="Arial" w:hAnsi="Arial" w:cs="Arial"/>
          <w:color w:val="000000"/>
          <w:sz w:val="18"/>
          <w:szCs w:val="18"/>
        </w:rPr>
        <w:t xml:space="preserve"> remained safe during the gap in employing a licensed operator.  </w:t>
      </w:r>
      <w:proofErr w:type="gramStart"/>
      <w:r w:rsidR="00E60E9D">
        <w:rPr>
          <w:rFonts w:ascii="Arial" w:hAnsi="Arial" w:cs="Arial"/>
          <w:color w:val="000000"/>
          <w:sz w:val="18"/>
          <w:szCs w:val="18"/>
        </w:rPr>
        <w:t>A  copy</w:t>
      </w:r>
      <w:proofErr w:type="gramEnd"/>
      <w:r w:rsidR="00E60E9D">
        <w:rPr>
          <w:rFonts w:ascii="Arial" w:hAnsi="Arial" w:cs="Arial"/>
          <w:color w:val="000000"/>
          <w:sz w:val="18"/>
          <w:szCs w:val="18"/>
        </w:rPr>
        <w:t xml:space="preserve"> of the Public Notice for this violation is attached.  </w:t>
      </w:r>
    </w:p>
    <w:p w:rsidR="009F2269" w:rsidRDefault="00E13CD9" w:rsidP="00F7032A">
      <w:pPr>
        <w:spacing w:afterLines="30" w:after="72"/>
        <w:rPr>
          <w:rFonts w:ascii="Arial" w:hAnsi="Arial" w:cs="Arial"/>
          <w:color w:val="000000"/>
          <w:sz w:val="18"/>
          <w:szCs w:val="18"/>
        </w:rPr>
      </w:pPr>
      <w:r>
        <w:rPr>
          <w:rFonts w:ascii="Arial" w:hAnsi="Arial" w:cs="Arial"/>
          <w:color w:val="000000"/>
          <w:sz w:val="18"/>
          <w:szCs w:val="18"/>
        </w:rPr>
        <w:t xml:space="preserve">  </w:t>
      </w:r>
    </w:p>
    <w:p w:rsidR="00544055" w:rsidRDefault="00B53AFB" w:rsidP="00F7032A">
      <w:pPr>
        <w:spacing w:afterLines="30" w:after="72"/>
        <w:rPr>
          <w:rFonts w:ascii="Arial" w:hAnsi="Arial" w:cs="Arial"/>
        </w:rPr>
      </w:pPr>
      <w:r w:rsidRPr="00F7032A">
        <w:rPr>
          <w:rFonts w:ascii="Arial" w:hAnsi="Arial" w:cs="Arial"/>
          <w:b/>
          <w:bCs/>
          <w:color w:val="000080"/>
          <w:sz w:val="22"/>
          <w:szCs w:val="22"/>
        </w:rPr>
        <w:t>QUESTIONS</w:t>
      </w:r>
      <w:r w:rsidR="00F7032A">
        <w:rPr>
          <w:rFonts w:ascii="Arial" w:hAnsi="Arial" w:cs="Arial"/>
          <w:b/>
          <w:bCs/>
          <w:color w:val="000080"/>
          <w:sz w:val="22"/>
          <w:szCs w:val="22"/>
        </w:rPr>
        <w:t xml:space="preserve">   </w:t>
      </w:r>
      <w:r w:rsidRPr="00BB38F8">
        <w:rPr>
          <w:rFonts w:ascii="Arial" w:hAnsi="Arial" w:cs="Arial"/>
          <w:sz w:val="18"/>
          <w:szCs w:val="18"/>
        </w:rPr>
        <w:t xml:space="preserve">Please contact </w:t>
      </w:r>
      <w:r w:rsidR="001018AB" w:rsidRPr="00BB38F8">
        <w:rPr>
          <w:rFonts w:ascii="Arial" w:hAnsi="Arial" w:cs="Arial"/>
          <w:sz w:val="18"/>
          <w:szCs w:val="18"/>
        </w:rPr>
        <w:t>NSN</w:t>
      </w:r>
      <w:r w:rsidRPr="00BB38F8">
        <w:rPr>
          <w:rFonts w:ascii="Arial" w:hAnsi="Arial" w:cs="Arial"/>
          <w:sz w:val="18"/>
          <w:szCs w:val="18"/>
        </w:rPr>
        <w:t xml:space="preserve"> Environmental staff at 757-341-</w:t>
      </w:r>
      <w:r w:rsidR="00BB38F8" w:rsidRPr="00BB38F8">
        <w:rPr>
          <w:rFonts w:ascii="Arial" w:hAnsi="Arial" w:cs="Arial"/>
          <w:sz w:val="18"/>
          <w:szCs w:val="18"/>
        </w:rPr>
        <w:t>04</w:t>
      </w:r>
      <w:r w:rsidR="00BB38F8" w:rsidRPr="001116D7">
        <w:rPr>
          <w:rFonts w:ascii="Arial" w:hAnsi="Arial" w:cs="Arial"/>
          <w:sz w:val="18"/>
          <w:szCs w:val="18"/>
        </w:rPr>
        <w:t>31</w:t>
      </w:r>
      <w:r w:rsidR="00BB38F8" w:rsidRPr="00BB38F8">
        <w:rPr>
          <w:rFonts w:ascii="Arial" w:hAnsi="Arial" w:cs="Arial"/>
          <w:sz w:val="18"/>
          <w:szCs w:val="18"/>
        </w:rPr>
        <w:t xml:space="preserve"> </w:t>
      </w:r>
      <w:r w:rsidRPr="00BB38F8">
        <w:rPr>
          <w:rFonts w:ascii="Arial" w:hAnsi="Arial" w:cs="Arial"/>
          <w:sz w:val="18"/>
          <w:szCs w:val="18"/>
        </w:rPr>
        <w:t>if you have any questions regarding this report.</w:t>
      </w:r>
      <w:r w:rsidR="00F7032A">
        <w:rPr>
          <w:rFonts w:ascii="Arial" w:hAnsi="Arial" w:cs="Arial"/>
          <w:sz w:val="18"/>
          <w:szCs w:val="18"/>
        </w:rPr>
        <w:t xml:space="preserve">   </w:t>
      </w:r>
      <w:r w:rsidR="005F41BC" w:rsidRPr="00BB38F8">
        <w:rPr>
          <w:rFonts w:ascii="Arial" w:hAnsi="Arial" w:cs="Arial"/>
          <w:sz w:val="18"/>
          <w:szCs w:val="18"/>
        </w:rPr>
        <w:t xml:space="preserve">To access this report electronically, please visit the Commander, </w:t>
      </w:r>
      <w:r w:rsidR="00F7032A">
        <w:rPr>
          <w:rFonts w:ascii="Arial" w:hAnsi="Arial" w:cs="Arial"/>
          <w:sz w:val="18"/>
          <w:szCs w:val="18"/>
        </w:rPr>
        <w:t>N</w:t>
      </w:r>
      <w:r w:rsidR="005F41BC" w:rsidRPr="00BB38F8">
        <w:rPr>
          <w:rFonts w:ascii="Arial" w:hAnsi="Arial" w:cs="Arial"/>
          <w:sz w:val="18"/>
          <w:szCs w:val="18"/>
        </w:rPr>
        <w:t xml:space="preserve">avy Region Mid-Atlantic website at: </w:t>
      </w:r>
      <w:hyperlink r:id="rId15" w:tgtFrame="_blank" w:history="1">
        <w:r w:rsidR="00531EE0">
          <w:rPr>
            <w:rStyle w:val="Hyperlink"/>
            <w:rFonts w:ascii="Arial" w:eastAsia="Times New Roman" w:hAnsi="Arial" w:cs="Arial"/>
            <w:sz w:val="20"/>
            <w:szCs w:val="20"/>
            <w:shd w:val="clear" w:color="auto" w:fill="FFFFFF"/>
          </w:rPr>
          <w:t>https://cnrma.cnic.navy.mil/Operations-and-Management/Environmental-Support/Drinking-Water-Quality-Information/</w:t>
        </w:r>
      </w:hyperlink>
    </w:p>
    <w:sectPr w:rsidR="00544055" w:rsidSect="00AD7BFC">
      <w:type w:val="continuous"/>
      <w:pgSz w:w="12240" w:h="15840" w:code="1"/>
      <w:pgMar w:top="432" w:right="720" w:bottom="432" w:left="864"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E5F" w:rsidRDefault="00294E5F">
      <w:r>
        <w:separator/>
      </w:r>
    </w:p>
  </w:endnote>
  <w:endnote w:type="continuationSeparator" w:id="0">
    <w:p w:rsidR="00294E5F" w:rsidRDefault="00294E5F">
      <w:r>
        <w:continuationSeparator/>
      </w:r>
    </w:p>
  </w:endnote>
  <w:endnote w:type="continuationNotice" w:id="1">
    <w:p w:rsidR="00294E5F" w:rsidRDefault="00294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E5F" w:rsidRDefault="00294E5F">
      <w:r>
        <w:separator/>
      </w:r>
    </w:p>
  </w:footnote>
  <w:footnote w:type="continuationSeparator" w:id="0">
    <w:p w:rsidR="00294E5F" w:rsidRDefault="00294E5F">
      <w:r>
        <w:continuationSeparator/>
      </w:r>
    </w:p>
  </w:footnote>
  <w:footnote w:type="continuationNotice" w:id="1">
    <w:p w:rsidR="00294E5F" w:rsidRDefault="00294E5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E5F" w:rsidRDefault="00294E5F" w:rsidP="00F23618">
    <w:pPr>
      <w:pStyle w:val="Header"/>
      <w:rPr>
        <w:rStyle w:val="PageNumber"/>
        <w:sz w:val="22"/>
        <w:szCs w:val="22"/>
      </w:rPr>
    </w:pPr>
  </w:p>
  <w:p w:rsidR="00294E5F" w:rsidRPr="00126836" w:rsidRDefault="00294E5F" w:rsidP="00F23618">
    <w:pPr>
      <w:pStyle w:val="Header"/>
      <w:rPr>
        <w:rStyle w:val="PageNumber"/>
        <w:color w:val="FF0000"/>
        <w:sz w:val="16"/>
        <w:szCs w:val="16"/>
      </w:rPr>
    </w:pPr>
    <w:r w:rsidRPr="00920A7A">
      <w:rPr>
        <w:rStyle w:val="PageNumber"/>
        <w:sz w:val="22"/>
        <w:szCs w:val="22"/>
      </w:rPr>
      <w:t>20</w:t>
    </w:r>
    <w:r>
      <w:rPr>
        <w:rStyle w:val="PageNumber"/>
        <w:sz w:val="22"/>
        <w:szCs w:val="22"/>
      </w:rPr>
      <w:t>25</w:t>
    </w:r>
    <w:r w:rsidRPr="00F86B87">
      <w:rPr>
        <w:rStyle w:val="PageNumber"/>
        <w:sz w:val="22"/>
        <w:szCs w:val="22"/>
      </w:rPr>
      <w:t xml:space="preserve"> Consumer Confidence Report Naval Station Norfolk</w:t>
    </w:r>
    <w:r>
      <w:rPr>
        <w:rStyle w:val="PageNumber"/>
      </w:rPr>
      <w:t xml:space="preserve"> Page </w:t>
    </w:r>
    <w:r>
      <w:rPr>
        <w:rStyle w:val="PageNumber"/>
      </w:rPr>
      <w:fldChar w:fldCharType="begin"/>
    </w:r>
    <w:r>
      <w:rPr>
        <w:rStyle w:val="PageNumber"/>
      </w:rPr>
      <w:instrText xml:space="preserve"> PAGE </w:instrText>
    </w:r>
    <w:r>
      <w:rPr>
        <w:rStyle w:val="PageNumber"/>
      </w:rPr>
      <w:fldChar w:fldCharType="separate"/>
    </w:r>
    <w:r w:rsidR="00945E5B">
      <w:rPr>
        <w:rStyle w:val="PageNumber"/>
        <w:noProof/>
      </w:rPr>
      <w:t>3</w:t>
    </w:r>
    <w:r>
      <w:rPr>
        <w:rStyle w:val="PageNumber"/>
      </w:rPr>
      <w:fldChar w:fldCharType="end"/>
    </w:r>
    <w:r>
      <w:rPr>
        <w:rStyle w:val="PageNumber"/>
        <w:sz w:val="16"/>
        <w:szCs w:val="16"/>
      </w:rPr>
      <w:t xml:space="preserve"> </w:t>
    </w:r>
    <w:r w:rsidRPr="005E6279">
      <w:rPr>
        <w:rStyle w:val="PageNumber"/>
        <w:sz w:val="16"/>
        <w:szCs w:val="16"/>
      </w:rPr>
      <w:t xml:space="preserve"> </w:t>
    </w:r>
    <w:r>
      <w:rPr>
        <w:rStyle w:val="PageNumber"/>
        <w:sz w:val="16"/>
        <w:szCs w:val="16"/>
      </w:rPr>
      <w:t>June</w:t>
    </w:r>
    <w:r w:rsidRPr="005E6279">
      <w:rPr>
        <w:rStyle w:val="PageNumber"/>
        <w:sz w:val="16"/>
        <w:szCs w:val="16"/>
      </w:rPr>
      <w:t xml:space="preserve"> </w:t>
    </w:r>
    <w:r>
      <w:rPr>
        <w:rStyle w:val="PageNumber"/>
        <w:sz w:val="16"/>
        <w:szCs w:val="16"/>
      </w:rPr>
      <w:t>2026</w:t>
    </w:r>
    <w:r w:rsidR="00945E5B">
      <w:rPr>
        <w:rStyle w:val="PageNumber"/>
        <w:sz w:val="16"/>
        <w:szCs w:val="16"/>
      </w:rPr>
      <w:t xml:space="preserve"> </w:t>
    </w:r>
    <w:r w:rsidR="00945E5B">
      <w:rPr>
        <w:rStyle w:val="PageNumber"/>
        <w:color w:val="FF0000"/>
        <w:sz w:val="16"/>
        <w:szCs w:val="16"/>
      </w:rPr>
      <w:t>Final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E5F" w:rsidRDefault="00294E5F" w:rsidP="00F14EC5">
    <w:pPr>
      <w:pStyle w:val="Header"/>
      <w:tabs>
        <w:tab w:val="clear" w:pos="4320"/>
        <w:tab w:val="clear" w:pos="8640"/>
        <w:tab w:val="center" w:pos="5155"/>
        <w:tab w:val="right" w:pos="103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4332F"/>
    <w:multiLevelType w:val="hybridMultilevel"/>
    <w:tmpl w:val="830264FA"/>
    <w:lvl w:ilvl="0" w:tplc="A39E8990">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E328FA"/>
    <w:multiLevelType w:val="hybridMultilevel"/>
    <w:tmpl w:val="17C6813E"/>
    <w:lvl w:ilvl="0" w:tplc="C9D233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5B3E5B"/>
    <w:multiLevelType w:val="hybridMultilevel"/>
    <w:tmpl w:val="A2EEF24E"/>
    <w:lvl w:ilvl="0" w:tplc="419EDCC2">
      <w:start w:val="1"/>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097D86"/>
    <w:multiLevelType w:val="hybridMultilevel"/>
    <w:tmpl w:val="B7141042"/>
    <w:lvl w:ilvl="0" w:tplc="BDBA0D1E">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120833" fillcolor="white">
      <v:fill color="white"/>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D6C"/>
    <w:rsid w:val="00002D5B"/>
    <w:rsid w:val="0000374B"/>
    <w:rsid w:val="00003904"/>
    <w:rsid w:val="0000601C"/>
    <w:rsid w:val="000060FE"/>
    <w:rsid w:val="00007810"/>
    <w:rsid w:val="00007BF7"/>
    <w:rsid w:val="00011B8B"/>
    <w:rsid w:val="0001208A"/>
    <w:rsid w:val="00012964"/>
    <w:rsid w:val="00012C83"/>
    <w:rsid w:val="00013C68"/>
    <w:rsid w:val="00016445"/>
    <w:rsid w:val="00017A44"/>
    <w:rsid w:val="00020335"/>
    <w:rsid w:val="0002100D"/>
    <w:rsid w:val="00021833"/>
    <w:rsid w:val="0002194F"/>
    <w:rsid w:val="00021AE7"/>
    <w:rsid w:val="000234A5"/>
    <w:rsid w:val="000271C1"/>
    <w:rsid w:val="00027FE3"/>
    <w:rsid w:val="00031092"/>
    <w:rsid w:val="00032925"/>
    <w:rsid w:val="00032EFB"/>
    <w:rsid w:val="0003524C"/>
    <w:rsid w:val="0003701E"/>
    <w:rsid w:val="00040EA8"/>
    <w:rsid w:val="0004470B"/>
    <w:rsid w:val="00045079"/>
    <w:rsid w:val="00047DCC"/>
    <w:rsid w:val="00050886"/>
    <w:rsid w:val="0005279F"/>
    <w:rsid w:val="000528C9"/>
    <w:rsid w:val="0005603F"/>
    <w:rsid w:val="000644B3"/>
    <w:rsid w:val="00067A10"/>
    <w:rsid w:val="00074A57"/>
    <w:rsid w:val="00075119"/>
    <w:rsid w:val="00075201"/>
    <w:rsid w:val="00076C40"/>
    <w:rsid w:val="00080D9F"/>
    <w:rsid w:val="000828C2"/>
    <w:rsid w:val="00082C5C"/>
    <w:rsid w:val="000861BD"/>
    <w:rsid w:val="0009099B"/>
    <w:rsid w:val="00095A10"/>
    <w:rsid w:val="00096A9B"/>
    <w:rsid w:val="00097225"/>
    <w:rsid w:val="000A1A0A"/>
    <w:rsid w:val="000A24AF"/>
    <w:rsid w:val="000A5F3B"/>
    <w:rsid w:val="000B331F"/>
    <w:rsid w:val="000C101B"/>
    <w:rsid w:val="000C4AF6"/>
    <w:rsid w:val="000C64A1"/>
    <w:rsid w:val="000C6DA1"/>
    <w:rsid w:val="000D22A8"/>
    <w:rsid w:val="000F56CA"/>
    <w:rsid w:val="000F5705"/>
    <w:rsid w:val="001018AB"/>
    <w:rsid w:val="0010526A"/>
    <w:rsid w:val="001116D7"/>
    <w:rsid w:val="00111EC6"/>
    <w:rsid w:val="00113D02"/>
    <w:rsid w:val="00115C15"/>
    <w:rsid w:val="001236E7"/>
    <w:rsid w:val="00126836"/>
    <w:rsid w:val="001272B8"/>
    <w:rsid w:val="00130BC4"/>
    <w:rsid w:val="00134018"/>
    <w:rsid w:val="00145319"/>
    <w:rsid w:val="00152A00"/>
    <w:rsid w:val="00156C2D"/>
    <w:rsid w:val="00160238"/>
    <w:rsid w:val="001635A8"/>
    <w:rsid w:val="00170980"/>
    <w:rsid w:val="001714E0"/>
    <w:rsid w:val="00171FD6"/>
    <w:rsid w:val="00172FA1"/>
    <w:rsid w:val="00173008"/>
    <w:rsid w:val="00175333"/>
    <w:rsid w:val="00176309"/>
    <w:rsid w:val="00181B86"/>
    <w:rsid w:val="001827D6"/>
    <w:rsid w:val="001855B6"/>
    <w:rsid w:val="001871C0"/>
    <w:rsid w:val="00193AE7"/>
    <w:rsid w:val="00194472"/>
    <w:rsid w:val="00196A30"/>
    <w:rsid w:val="001A1CF4"/>
    <w:rsid w:val="001A55F9"/>
    <w:rsid w:val="001A6144"/>
    <w:rsid w:val="001B3923"/>
    <w:rsid w:val="001B438B"/>
    <w:rsid w:val="001B5FF7"/>
    <w:rsid w:val="001B65FE"/>
    <w:rsid w:val="001C01DB"/>
    <w:rsid w:val="001C3ECF"/>
    <w:rsid w:val="001C6694"/>
    <w:rsid w:val="001D410E"/>
    <w:rsid w:val="001E1D92"/>
    <w:rsid w:val="001E2EB6"/>
    <w:rsid w:val="001E3A4B"/>
    <w:rsid w:val="001E7E90"/>
    <w:rsid w:val="001F147E"/>
    <w:rsid w:val="001F213B"/>
    <w:rsid w:val="001F36B0"/>
    <w:rsid w:val="001F3BE8"/>
    <w:rsid w:val="00200C02"/>
    <w:rsid w:val="00201FC0"/>
    <w:rsid w:val="002024FD"/>
    <w:rsid w:val="0020586D"/>
    <w:rsid w:val="00206AB8"/>
    <w:rsid w:val="0021108D"/>
    <w:rsid w:val="00217A7D"/>
    <w:rsid w:val="00220D50"/>
    <w:rsid w:val="002213F6"/>
    <w:rsid w:val="00225EA4"/>
    <w:rsid w:val="00226202"/>
    <w:rsid w:val="002311AB"/>
    <w:rsid w:val="00232A41"/>
    <w:rsid w:val="00233311"/>
    <w:rsid w:val="00233EA7"/>
    <w:rsid w:val="00236429"/>
    <w:rsid w:val="0024183E"/>
    <w:rsid w:val="00241D4C"/>
    <w:rsid w:val="0024345A"/>
    <w:rsid w:val="0024606A"/>
    <w:rsid w:val="00246783"/>
    <w:rsid w:val="00250D97"/>
    <w:rsid w:val="00253137"/>
    <w:rsid w:val="00255CB1"/>
    <w:rsid w:val="00256F55"/>
    <w:rsid w:val="00263994"/>
    <w:rsid w:val="00263BF0"/>
    <w:rsid w:val="00263E26"/>
    <w:rsid w:val="00265172"/>
    <w:rsid w:val="00265970"/>
    <w:rsid w:val="00271F73"/>
    <w:rsid w:val="00273499"/>
    <w:rsid w:val="002766F2"/>
    <w:rsid w:val="0028766D"/>
    <w:rsid w:val="002913CA"/>
    <w:rsid w:val="002939F6"/>
    <w:rsid w:val="00294687"/>
    <w:rsid w:val="00294E5F"/>
    <w:rsid w:val="002964CF"/>
    <w:rsid w:val="00296965"/>
    <w:rsid w:val="002A02C2"/>
    <w:rsid w:val="002A033B"/>
    <w:rsid w:val="002A3C4A"/>
    <w:rsid w:val="002A43C8"/>
    <w:rsid w:val="002A4CD5"/>
    <w:rsid w:val="002A66DE"/>
    <w:rsid w:val="002A767D"/>
    <w:rsid w:val="002A7C36"/>
    <w:rsid w:val="002B0427"/>
    <w:rsid w:val="002B0A22"/>
    <w:rsid w:val="002B6B75"/>
    <w:rsid w:val="002C1973"/>
    <w:rsid w:val="002D1A92"/>
    <w:rsid w:val="002D1CD7"/>
    <w:rsid w:val="002D74F9"/>
    <w:rsid w:val="002E3086"/>
    <w:rsid w:val="002F4CB2"/>
    <w:rsid w:val="002F636F"/>
    <w:rsid w:val="002F71E2"/>
    <w:rsid w:val="00300113"/>
    <w:rsid w:val="003034FD"/>
    <w:rsid w:val="003063CB"/>
    <w:rsid w:val="00311E1B"/>
    <w:rsid w:val="003138C5"/>
    <w:rsid w:val="00313ACF"/>
    <w:rsid w:val="00314921"/>
    <w:rsid w:val="00316EC2"/>
    <w:rsid w:val="0031731A"/>
    <w:rsid w:val="003206F1"/>
    <w:rsid w:val="00321789"/>
    <w:rsid w:val="00323251"/>
    <w:rsid w:val="003247CB"/>
    <w:rsid w:val="00324F60"/>
    <w:rsid w:val="003318EE"/>
    <w:rsid w:val="00340FBE"/>
    <w:rsid w:val="0034344C"/>
    <w:rsid w:val="0034612C"/>
    <w:rsid w:val="00346B57"/>
    <w:rsid w:val="00347D63"/>
    <w:rsid w:val="00347FCC"/>
    <w:rsid w:val="00350360"/>
    <w:rsid w:val="00353BD5"/>
    <w:rsid w:val="00356A95"/>
    <w:rsid w:val="00357656"/>
    <w:rsid w:val="00362477"/>
    <w:rsid w:val="0036452A"/>
    <w:rsid w:val="00371556"/>
    <w:rsid w:val="0037560A"/>
    <w:rsid w:val="00376DC1"/>
    <w:rsid w:val="00381625"/>
    <w:rsid w:val="0038419E"/>
    <w:rsid w:val="00387892"/>
    <w:rsid w:val="00387B8A"/>
    <w:rsid w:val="00387DE6"/>
    <w:rsid w:val="003904C2"/>
    <w:rsid w:val="00391079"/>
    <w:rsid w:val="0039306D"/>
    <w:rsid w:val="00393E51"/>
    <w:rsid w:val="00395A85"/>
    <w:rsid w:val="003A109D"/>
    <w:rsid w:val="003A7608"/>
    <w:rsid w:val="003B0EB0"/>
    <w:rsid w:val="003B491F"/>
    <w:rsid w:val="003B61BA"/>
    <w:rsid w:val="003B68C4"/>
    <w:rsid w:val="003C09EB"/>
    <w:rsid w:val="003C3000"/>
    <w:rsid w:val="003C3BAC"/>
    <w:rsid w:val="003C6F04"/>
    <w:rsid w:val="003D0C9D"/>
    <w:rsid w:val="003D2CFD"/>
    <w:rsid w:val="003D6610"/>
    <w:rsid w:val="003E0C93"/>
    <w:rsid w:val="003E71B9"/>
    <w:rsid w:val="003F19C0"/>
    <w:rsid w:val="003F4DFE"/>
    <w:rsid w:val="003F5265"/>
    <w:rsid w:val="003F54F6"/>
    <w:rsid w:val="003F7F98"/>
    <w:rsid w:val="00401B79"/>
    <w:rsid w:val="0040544B"/>
    <w:rsid w:val="0041246F"/>
    <w:rsid w:val="00416E0B"/>
    <w:rsid w:val="004226C1"/>
    <w:rsid w:val="00422F6E"/>
    <w:rsid w:val="004232FF"/>
    <w:rsid w:val="00424D02"/>
    <w:rsid w:val="00424DD9"/>
    <w:rsid w:val="0042513B"/>
    <w:rsid w:val="004302C1"/>
    <w:rsid w:val="00433F68"/>
    <w:rsid w:val="0043510B"/>
    <w:rsid w:val="00435748"/>
    <w:rsid w:val="004360D6"/>
    <w:rsid w:val="00437984"/>
    <w:rsid w:val="004401DD"/>
    <w:rsid w:val="00440BB8"/>
    <w:rsid w:val="00442427"/>
    <w:rsid w:val="00442BC6"/>
    <w:rsid w:val="00445C11"/>
    <w:rsid w:val="0045035F"/>
    <w:rsid w:val="00450B55"/>
    <w:rsid w:val="0046180E"/>
    <w:rsid w:val="00464769"/>
    <w:rsid w:val="00464D7C"/>
    <w:rsid w:val="00467FCD"/>
    <w:rsid w:val="00471397"/>
    <w:rsid w:val="00474AB4"/>
    <w:rsid w:val="00477816"/>
    <w:rsid w:val="00480EC1"/>
    <w:rsid w:val="00483262"/>
    <w:rsid w:val="00484D7C"/>
    <w:rsid w:val="004877AB"/>
    <w:rsid w:val="004919DF"/>
    <w:rsid w:val="00494567"/>
    <w:rsid w:val="004A160C"/>
    <w:rsid w:val="004A2966"/>
    <w:rsid w:val="004A2DDF"/>
    <w:rsid w:val="004A5443"/>
    <w:rsid w:val="004A751F"/>
    <w:rsid w:val="004B099F"/>
    <w:rsid w:val="004B0EEA"/>
    <w:rsid w:val="004B283F"/>
    <w:rsid w:val="004B2D74"/>
    <w:rsid w:val="004B3E06"/>
    <w:rsid w:val="004B5846"/>
    <w:rsid w:val="004B5A8F"/>
    <w:rsid w:val="004B618E"/>
    <w:rsid w:val="004B73F8"/>
    <w:rsid w:val="004C5586"/>
    <w:rsid w:val="004D2D59"/>
    <w:rsid w:val="004D45BE"/>
    <w:rsid w:val="004D6DEB"/>
    <w:rsid w:val="004E1FF9"/>
    <w:rsid w:val="004E3964"/>
    <w:rsid w:val="004E60E2"/>
    <w:rsid w:val="004E7B1D"/>
    <w:rsid w:val="004F0E3C"/>
    <w:rsid w:val="004F2D18"/>
    <w:rsid w:val="004F2DDC"/>
    <w:rsid w:val="004F4346"/>
    <w:rsid w:val="004F65EA"/>
    <w:rsid w:val="004F75D6"/>
    <w:rsid w:val="0050199A"/>
    <w:rsid w:val="00501F58"/>
    <w:rsid w:val="005067E1"/>
    <w:rsid w:val="00512C98"/>
    <w:rsid w:val="00512EB0"/>
    <w:rsid w:val="005133A2"/>
    <w:rsid w:val="0051606E"/>
    <w:rsid w:val="00525DDD"/>
    <w:rsid w:val="00527A92"/>
    <w:rsid w:val="00527C4F"/>
    <w:rsid w:val="0053151C"/>
    <w:rsid w:val="00531EE0"/>
    <w:rsid w:val="00532678"/>
    <w:rsid w:val="00534EB5"/>
    <w:rsid w:val="00535847"/>
    <w:rsid w:val="00536BAE"/>
    <w:rsid w:val="00541978"/>
    <w:rsid w:val="00543A5A"/>
    <w:rsid w:val="00543F5E"/>
    <w:rsid w:val="00544055"/>
    <w:rsid w:val="00551EE2"/>
    <w:rsid w:val="0055359F"/>
    <w:rsid w:val="00557F7C"/>
    <w:rsid w:val="00560663"/>
    <w:rsid w:val="00563BB6"/>
    <w:rsid w:val="00563EA8"/>
    <w:rsid w:val="00570D49"/>
    <w:rsid w:val="005805EB"/>
    <w:rsid w:val="005829FC"/>
    <w:rsid w:val="0058354D"/>
    <w:rsid w:val="00584D85"/>
    <w:rsid w:val="0058736C"/>
    <w:rsid w:val="00587AC4"/>
    <w:rsid w:val="005906BE"/>
    <w:rsid w:val="00590CCE"/>
    <w:rsid w:val="00596AA3"/>
    <w:rsid w:val="00596BD8"/>
    <w:rsid w:val="00597432"/>
    <w:rsid w:val="005A5307"/>
    <w:rsid w:val="005A69AC"/>
    <w:rsid w:val="005A71C2"/>
    <w:rsid w:val="005A7EB3"/>
    <w:rsid w:val="005B07F9"/>
    <w:rsid w:val="005B146F"/>
    <w:rsid w:val="005C3EEE"/>
    <w:rsid w:val="005D28E5"/>
    <w:rsid w:val="005E4A35"/>
    <w:rsid w:val="005E58EB"/>
    <w:rsid w:val="005E6279"/>
    <w:rsid w:val="005E722B"/>
    <w:rsid w:val="005F03C1"/>
    <w:rsid w:val="005F0BD8"/>
    <w:rsid w:val="005F2FB1"/>
    <w:rsid w:val="005F41BC"/>
    <w:rsid w:val="005F60DF"/>
    <w:rsid w:val="005F6FB9"/>
    <w:rsid w:val="006015D7"/>
    <w:rsid w:val="00602E02"/>
    <w:rsid w:val="00607EA8"/>
    <w:rsid w:val="00607EC3"/>
    <w:rsid w:val="00613455"/>
    <w:rsid w:val="00613F50"/>
    <w:rsid w:val="00617719"/>
    <w:rsid w:val="006178F4"/>
    <w:rsid w:val="00621E4A"/>
    <w:rsid w:val="00622DA3"/>
    <w:rsid w:val="00623B9D"/>
    <w:rsid w:val="00625554"/>
    <w:rsid w:val="00625734"/>
    <w:rsid w:val="006268A3"/>
    <w:rsid w:val="006277A2"/>
    <w:rsid w:val="00632D55"/>
    <w:rsid w:val="00641BA3"/>
    <w:rsid w:val="00643D59"/>
    <w:rsid w:val="006440F3"/>
    <w:rsid w:val="00645E30"/>
    <w:rsid w:val="00650553"/>
    <w:rsid w:val="006560DA"/>
    <w:rsid w:val="00656EED"/>
    <w:rsid w:val="00660E84"/>
    <w:rsid w:val="00662FFC"/>
    <w:rsid w:val="00663811"/>
    <w:rsid w:val="00670DE6"/>
    <w:rsid w:val="00675985"/>
    <w:rsid w:val="0068076E"/>
    <w:rsid w:val="00682883"/>
    <w:rsid w:val="00683031"/>
    <w:rsid w:val="00690EA9"/>
    <w:rsid w:val="006941FE"/>
    <w:rsid w:val="0069558D"/>
    <w:rsid w:val="0069677A"/>
    <w:rsid w:val="006969D6"/>
    <w:rsid w:val="006A23AB"/>
    <w:rsid w:val="006A31CF"/>
    <w:rsid w:val="006A43BA"/>
    <w:rsid w:val="006A7336"/>
    <w:rsid w:val="006B241F"/>
    <w:rsid w:val="006B4907"/>
    <w:rsid w:val="006C0B2A"/>
    <w:rsid w:val="006C26DC"/>
    <w:rsid w:val="006C2F05"/>
    <w:rsid w:val="006C5AF9"/>
    <w:rsid w:val="006D35DC"/>
    <w:rsid w:val="006D57E7"/>
    <w:rsid w:val="006D71CF"/>
    <w:rsid w:val="006D7A3E"/>
    <w:rsid w:val="006E1C00"/>
    <w:rsid w:val="006E5CF6"/>
    <w:rsid w:val="006E7917"/>
    <w:rsid w:val="006E7E9E"/>
    <w:rsid w:val="006F0514"/>
    <w:rsid w:val="006F09A1"/>
    <w:rsid w:val="006F0C66"/>
    <w:rsid w:val="00701746"/>
    <w:rsid w:val="00703AEC"/>
    <w:rsid w:val="007075FE"/>
    <w:rsid w:val="00712460"/>
    <w:rsid w:val="00713EB8"/>
    <w:rsid w:val="0071644E"/>
    <w:rsid w:val="00716E3D"/>
    <w:rsid w:val="00721270"/>
    <w:rsid w:val="00721D6C"/>
    <w:rsid w:val="00722006"/>
    <w:rsid w:val="00731202"/>
    <w:rsid w:val="00731AA1"/>
    <w:rsid w:val="00735073"/>
    <w:rsid w:val="0074173D"/>
    <w:rsid w:val="007422AB"/>
    <w:rsid w:val="00743210"/>
    <w:rsid w:val="007444CB"/>
    <w:rsid w:val="007456A9"/>
    <w:rsid w:val="007479BA"/>
    <w:rsid w:val="007525E5"/>
    <w:rsid w:val="00754589"/>
    <w:rsid w:val="00754935"/>
    <w:rsid w:val="0075650C"/>
    <w:rsid w:val="00757984"/>
    <w:rsid w:val="007579EE"/>
    <w:rsid w:val="00766663"/>
    <w:rsid w:val="00771C03"/>
    <w:rsid w:val="00771E6E"/>
    <w:rsid w:val="00790160"/>
    <w:rsid w:val="007919FE"/>
    <w:rsid w:val="00791F77"/>
    <w:rsid w:val="007920D1"/>
    <w:rsid w:val="007A3695"/>
    <w:rsid w:val="007A4764"/>
    <w:rsid w:val="007A72DB"/>
    <w:rsid w:val="007A792A"/>
    <w:rsid w:val="007B2536"/>
    <w:rsid w:val="007B5A39"/>
    <w:rsid w:val="007C335E"/>
    <w:rsid w:val="007C4669"/>
    <w:rsid w:val="007D20F5"/>
    <w:rsid w:val="007E0C83"/>
    <w:rsid w:val="007E1740"/>
    <w:rsid w:val="007E22A5"/>
    <w:rsid w:val="007E508B"/>
    <w:rsid w:val="007E71E0"/>
    <w:rsid w:val="007F0F5F"/>
    <w:rsid w:val="007F10DC"/>
    <w:rsid w:val="007F1ADC"/>
    <w:rsid w:val="007F26B9"/>
    <w:rsid w:val="007F4526"/>
    <w:rsid w:val="007F48B4"/>
    <w:rsid w:val="00801E9F"/>
    <w:rsid w:val="00803FCD"/>
    <w:rsid w:val="00804FB5"/>
    <w:rsid w:val="00806807"/>
    <w:rsid w:val="00806C8F"/>
    <w:rsid w:val="00811BA5"/>
    <w:rsid w:val="00811BE5"/>
    <w:rsid w:val="00813D9D"/>
    <w:rsid w:val="00815896"/>
    <w:rsid w:val="00823466"/>
    <w:rsid w:val="008236C2"/>
    <w:rsid w:val="008268CE"/>
    <w:rsid w:val="00832982"/>
    <w:rsid w:val="00834C15"/>
    <w:rsid w:val="00836B67"/>
    <w:rsid w:val="00836F2F"/>
    <w:rsid w:val="0084486E"/>
    <w:rsid w:val="00847FE8"/>
    <w:rsid w:val="00852C4F"/>
    <w:rsid w:val="0085619E"/>
    <w:rsid w:val="00857ED0"/>
    <w:rsid w:val="00860C1F"/>
    <w:rsid w:val="00863383"/>
    <w:rsid w:val="00863618"/>
    <w:rsid w:val="00864331"/>
    <w:rsid w:val="00865694"/>
    <w:rsid w:val="00870D71"/>
    <w:rsid w:val="00873210"/>
    <w:rsid w:val="008804B3"/>
    <w:rsid w:val="00881EC5"/>
    <w:rsid w:val="00885863"/>
    <w:rsid w:val="00892E1F"/>
    <w:rsid w:val="0089488C"/>
    <w:rsid w:val="008957FF"/>
    <w:rsid w:val="008A674D"/>
    <w:rsid w:val="008B0227"/>
    <w:rsid w:val="008B113A"/>
    <w:rsid w:val="008B1963"/>
    <w:rsid w:val="008B1977"/>
    <w:rsid w:val="008B41B6"/>
    <w:rsid w:val="008B514F"/>
    <w:rsid w:val="008B5DDC"/>
    <w:rsid w:val="008B5F1A"/>
    <w:rsid w:val="008B630D"/>
    <w:rsid w:val="008B69B9"/>
    <w:rsid w:val="008C055E"/>
    <w:rsid w:val="008C0B5A"/>
    <w:rsid w:val="008C1D1B"/>
    <w:rsid w:val="008C4C94"/>
    <w:rsid w:val="008C5122"/>
    <w:rsid w:val="008C512C"/>
    <w:rsid w:val="008C668E"/>
    <w:rsid w:val="008C7239"/>
    <w:rsid w:val="008D2137"/>
    <w:rsid w:val="008D779A"/>
    <w:rsid w:val="008E3D11"/>
    <w:rsid w:val="008F0A9A"/>
    <w:rsid w:val="008F2101"/>
    <w:rsid w:val="008F33C3"/>
    <w:rsid w:val="008F6ABD"/>
    <w:rsid w:val="0090634E"/>
    <w:rsid w:val="0090637A"/>
    <w:rsid w:val="00906C18"/>
    <w:rsid w:val="0091095B"/>
    <w:rsid w:val="00910E5D"/>
    <w:rsid w:val="009141B3"/>
    <w:rsid w:val="00920A7A"/>
    <w:rsid w:val="0092316B"/>
    <w:rsid w:val="00923A25"/>
    <w:rsid w:val="00926B6D"/>
    <w:rsid w:val="009304E5"/>
    <w:rsid w:val="0093237F"/>
    <w:rsid w:val="0093348C"/>
    <w:rsid w:val="009356D1"/>
    <w:rsid w:val="00936B29"/>
    <w:rsid w:val="009404F7"/>
    <w:rsid w:val="0094164C"/>
    <w:rsid w:val="00945CD5"/>
    <w:rsid w:val="00945E5B"/>
    <w:rsid w:val="009476E8"/>
    <w:rsid w:val="00947EDF"/>
    <w:rsid w:val="009518CA"/>
    <w:rsid w:val="0095305F"/>
    <w:rsid w:val="00953961"/>
    <w:rsid w:val="00953F31"/>
    <w:rsid w:val="0095579A"/>
    <w:rsid w:val="00957EB6"/>
    <w:rsid w:val="0096218B"/>
    <w:rsid w:val="00962D97"/>
    <w:rsid w:val="00965555"/>
    <w:rsid w:val="009664DC"/>
    <w:rsid w:val="00981B9C"/>
    <w:rsid w:val="009824A1"/>
    <w:rsid w:val="009824C0"/>
    <w:rsid w:val="00982883"/>
    <w:rsid w:val="00983337"/>
    <w:rsid w:val="0098525E"/>
    <w:rsid w:val="00985306"/>
    <w:rsid w:val="00986131"/>
    <w:rsid w:val="00986457"/>
    <w:rsid w:val="009864DE"/>
    <w:rsid w:val="0098663C"/>
    <w:rsid w:val="00993190"/>
    <w:rsid w:val="00994B5E"/>
    <w:rsid w:val="00994E83"/>
    <w:rsid w:val="00996B7F"/>
    <w:rsid w:val="009A17AB"/>
    <w:rsid w:val="009A1BFA"/>
    <w:rsid w:val="009A27D5"/>
    <w:rsid w:val="009A2853"/>
    <w:rsid w:val="009A4DAC"/>
    <w:rsid w:val="009A7854"/>
    <w:rsid w:val="009B03C4"/>
    <w:rsid w:val="009B077C"/>
    <w:rsid w:val="009B135F"/>
    <w:rsid w:val="009B3E4F"/>
    <w:rsid w:val="009B6D3C"/>
    <w:rsid w:val="009B74EA"/>
    <w:rsid w:val="009C1C18"/>
    <w:rsid w:val="009C35D3"/>
    <w:rsid w:val="009C3ED6"/>
    <w:rsid w:val="009C530A"/>
    <w:rsid w:val="009C5710"/>
    <w:rsid w:val="009C679E"/>
    <w:rsid w:val="009C6BFF"/>
    <w:rsid w:val="009D0538"/>
    <w:rsid w:val="009D0717"/>
    <w:rsid w:val="009D1012"/>
    <w:rsid w:val="009E0068"/>
    <w:rsid w:val="009E014A"/>
    <w:rsid w:val="009E5C07"/>
    <w:rsid w:val="009F1DE4"/>
    <w:rsid w:val="009F2269"/>
    <w:rsid w:val="009F2686"/>
    <w:rsid w:val="009F4644"/>
    <w:rsid w:val="009F5202"/>
    <w:rsid w:val="00A01428"/>
    <w:rsid w:val="00A01680"/>
    <w:rsid w:val="00A06016"/>
    <w:rsid w:val="00A10A35"/>
    <w:rsid w:val="00A11E03"/>
    <w:rsid w:val="00A12771"/>
    <w:rsid w:val="00A13371"/>
    <w:rsid w:val="00A14678"/>
    <w:rsid w:val="00A148FB"/>
    <w:rsid w:val="00A20A2B"/>
    <w:rsid w:val="00A22AAC"/>
    <w:rsid w:val="00A23A4D"/>
    <w:rsid w:val="00A36782"/>
    <w:rsid w:val="00A447FD"/>
    <w:rsid w:val="00A46BF7"/>
    <w:rsid w:val="00A47C70"/>
    <w:rsid w:val="00A5216C"/>
    <w:rsid w:val="00A53DE7"/>
    <w:rsid w:val="00A560D3"/>
    <w:rsid w:val="00A62607"/>
    <w:rsid w:val="00A6524E"/>
    <w:rsid w:val="00A74073"/>
    <w:rsid w:val="00A77D6D"/>
    <w:rsid w:val="00A81119"/>
    <w:rsid w:val="00A81F13"/>
    <w:rsid w:val="00A87433"/>
    <w:rsid w:val="00A9016C"/>
    <w:rsid w:val="00A93ABE"/>
    <w:rsid w:val="00A96951"/>
    <w:rsid w:val="00AA0681"/>
    <w:rsid w:val="00AA0CC0"/>
    <w:rsid w:val="00AA3510"/>
    <w:rsid w:val="00AA353A"/>
    <w:rsid w:val="00AA7EC9"/>
    <w:rsid w:val="00AB2551"/>
    <w:rsid w:val="00AB72D2"/>
    <w:rsid w:val="00AD160A"/>
    <w:rsid w:val="00AD41F7"/>
    <w:rsid w:val="00AD7BFC"/>
    <w:rsid w:val="00AE6013"/>
    <w:rsid w:val="00AE7B7C"/>
    <w:rsid w:val="00AF09F3"/>
    <w:rsid w:val="00AF0AFE"/>
    <w:rsid w:val="00AF1059"/>
    <w:rsid w:val="00AF1A73"/>
    <w:rsid w:val="00AF45C0"/>
    <w:rsid w:val="00AF5EDC"/>
    <w:rsid w:val="00AF72F8"/>
    <w:rsid w:val="00B00382"/>
    <w:rsid w:val="00B00E08"/>
    <w:rsid w:val="00B1383C"/>
    <w:rsid w:val="00B13BDD"/>
    <w:rsid w:val="00B16B79"/>
    <w:rsid w:val="00B2281A"/>
    <w:rsid w:val="00B244D9"/>
    <w:rsid w:val="00B27618"/>
    <w:rsid w:val="00B30B9E"/>
    <w:rsid w:val="00B351E8"/>
    <w:rsid w:val="00B37033"/>
    <w:rsid w:val="00B40BB7"/>
    <w:rsid w:val="00B44B23"/>
    <w:rsid w:val="00B515B6"/>
    <w:rsid w:val="00B52557"/>
    <w:rsid w:val="00B535E8"/>
    <w:rsid w:val="00B53AFB"/>
    <w:rsid w:val="00B612C8"/>
    <w:rsid w:val="00B62597"/>
    <w:rsid w:val="00B6412C"/>
    <w:rsid w:val="00B64A4D"/>
    <w:rsid w:val="00B66913"/>
    <w:rsid w:val="00B67916"/>
    <w:rsid w:val="00B74AC6"/>
    <w:rsid w:val="00B74DC7"/>
    <w:rsid w:val="00B77541"/>
    <w:rsid w:val="00B82D0E"/>
    <w:rsid w:val="00B8322E"/>
    <w:rsid w:val="00B832E6"/>
    <w:rsid w:val="00B879D8"/>
    <w:rsid w:val="00B941BF"/>
    <w:rsid w:val="00BA03EE"/>
    <w:rsid w:val="00BA1258"/>
    <w:rsid w:val="00BA31CC"/>
    <w:rsid w:val="00BB1575"/>
    <w:rsid w:val="00BB38F8"/>
    <w:rsid w:val="00BC01EA"/>
    <w:rsid w:val="00BC08E5"/>
    <w:rsid w:val="00BC7157"/>
    <w:rsid w:val="00BD54C5"/>
    <w:rsid w:val="00BD70F4"/>
    <w:rsid w:val="00BE000F"/>
    <w:rsid w:val="00BE05A8"/>
    <w:rsid w:val="00BE2B94"/>
    <w:rsid w:val="00BE4B33"/>
    <w:rsid w:val="00BE6EB1"/>
    <w:rsid w:val="00BE6F4E"/>
    <w:rsid w:val="00BF0155"/>
    <w:rsid w:val="00BF2E94"/>
    <w:rsid w:val="00BF56CE"/>
    <w:rsid w:val="00BF5DAC"/>
    <w:rsid w:val="00C114C4"/>
    <w:rsid w:val="00C14A6A"/>
    <w:rsid w:val="00C15135"/>
    <w:rsid w:val="00C20A14"/>
    <w:rsid w:val="00C23A92"/>
    <w:rsid w:val="00C25E3B"/>
    <w:rsid w:val="00C30BA0"/>
    <w:rsid w:val="00C3157B"/>
    <w:rsid w:val="00C32078"/>
    <w:rsid w:val="00C37331"/>
    <w:rsid w:val="00C37BEB"/>
    <w:rsid w:val="00C41E33"/>
    <w:rsid w:val="00C44621"/>
    <w:rsid w:val="00C45BF2"/>
    <w:rsid w:val="00C50BF2"/>
    <w:rsid w:val="00C51242"/>
    <w:rsid w:val="00C56C40"/>
    <w:rsid w:val="00C57288"/>
    <w:rsid w:val="00C6016F"/>
    <w:rsid w:val="00C61614"/>
    <w:rsid w:val="00C718C6"/>
    <w:rsid w:val="00C74A82"/>
    <w:rsid w:val="00C76223"/>
    <w:rsid w:val="00C762B1"/>
    <w:rsid w:val="00C76458"/>
    <w:rsid w:val="00C82345"/>
    <w:rsid w:val="00C84484"/>
    <w:rsid w:val="00C9357E"/>
    <w:rsid w:val="00C9435F"/>
    <w:rsid w:val="00C94A5E"/>
    <w:rsid w:val="00C9599B"/>
    <w:rsid w:val="00C975D4"/>
    <w:rsid w:val="00C97843"/>
    <w:rsid w:val="00CA318F"/>
    <w:rsid w:val="00CA4281"/>
    <w:rsid w:val="00CA4C78"/>
    <w:rsid w:val="00CA581D"/>
    <w:rsid w:val="00CA75CB"/>
    <w:rsid w:val="00CB0474"/>
    <w:rsid w:val="00CB4310"/>
    <w:rsid w:val="00CB489E"/>
    <w:rsid w:val="00CB60C5"/>
    <w:rsid w:val="00CB6D67"/>
    <w:rsid w:val="00CC2012"/>
    <w:rsid w:val="00CC3A5E"/>
    <w:rsid w:val="00CC4A61"/>
    <w:rsid w:val="00CC7253"/>
    <w:rsid w:val="00CD04F9"/>
    <w:rsid w:val="00CD0BFF"/>
    <w:rsid w:val="00CD395E"/>
    <w:rsid w:val="00CD60F2"/>
    <w:rsid w:val="00CD6546"/>
    <w:rsid w:val="00CE1814"/>
    <w:rsid w:val="00CE2F33"/>
    <w:rsid w:val="00CE3069"/>
    <w:rsid w:val="00CE6840"/>
    <w:rsid w:val="00CE6EF8"/>
    <w:rsid w:val="00CE704C"/>
    <w:rsid w:val="00CF06D4"/>
    <w:rsid w:val="00CF1472"/>
    <w:rsid w:val="00CF176E"/>
    <w:rsid w:val="00CF2DB6"/>
    <w:rsid w:val="00CF3033"/>
    <w:rsid w:val="00CF4D84"/>
    <w:rsid w:val="00CF6819"/>
    <w:rsid w:val="00D002D0"/>
    <w:rsid w:val="00D00C0F"/>
    <w:rsid w:val="00D06383"/>
    <w:rsid w:val="00D07180"/>
    <w:rsid w:val="00D11FDE"/>
    <w:rsid w:val="00D13E16"/>
    <w:rsid w:val="00D225B7"/>
    <w:rsid w:val="00D235D7"/>
    <w:rsid w:val="00D241D1"/>
    <w:rsid w:val="00D2795B"/>
    <w:rsid w:val="00D27C3A"/>
    <w:rsid w:val="00D338D5"/>
    <w:rsid w:val="00D3731D"/>
    <w:rsid w:val="00D41698"/>
    <w:rsid w:val="00D42ED9"/>
    <w:rsid w:val="00D440FF"/>
    <w:rsid w:val="00D44FDB"/>
    <w:rsid w:val="00D467C4"/>
    <w:rsid w:val="00D4791A"/>
    <w:rsid w:val="00D47EDF"/>
    <w:rsid w:val="00D52D98"/>
    <w:rsid w:val="00D547CF"/>
    <w:rsid w:val="00D5580E"/>
    <w:rsid w:val="00D560C1"/>
    <w:rsid w:val="00D60182"/>
    <w:rsid w:val="00D66F99"/>
    <w:rsid w:val="00D72F65"/>
    <w:rsid w:val="00D74A3C"/>
    <w:rsid w:val="00D77B65"/>
    <w:rsid w:val="00D8057F"/>
    <w:rsid w:val="00D83BB3"/>
    <w:rsid w:val="00D866FB"/>
    <w:rsid w:val="00D86BE0"/>
    <w:rsid w:val="00D86C05"/>
    <w:rsid w:val="00D87E1F"/>
    <w:rsid w:val="00D903D8"/>
    <w:rsid w:val="00D959DF"/>
    <w:rsid w:val="00D964A5"/>
    <w:rsid w:val="00D9731F"/>
    <w:rsid w:val="00DA2F5B"/>
    <w:rsid w:val="00DA482C"/>
    <w:rsid w:val="00DB35C7"/>
    <w:rsid w:val="00DB40DA"/>
    <w:rsid w:val="00DB5CE0"/>
    <w:rsid w:val="00DB60FD"/>
    <w:rsid w:val="00DC1121"/>
    <w:rsid w:val="00DC277D"/>
    <w:rsid w:val="00DC30A8"/>
    <w:rsid w:val="00DC3279"/>
    <w:rsid w:val="00DC466E"/>
    <w:rsid w:val="00DC731D"/>
    <w:rsid w:val="00DD3819"/>
    <w:rsid w:val="00DD382C"/>
    <w:rsid w:val="00DD68EE"/>
    <w:rsid w:val="00DE4606"/>
    <w:rsid w:val="00DE4D17"/>
    <w:rsid w:val="00DE539D"/>
    <w:rsid w:val="00DE5594"/>
    <w:rsid w:val="00DE72E7"/>
    <w:rsid w:val="00DF10C8"/>
    <w:rsid w:val="00DF2800"/>
    <w:rsid w:val="00DF5700"/>
    <w:rsid w:val="00E00445"/>
    <w:rsid w:val="00E067D5"/>
    <w:rsid w:val="00E06EED"/>
    <w:rsid w:val="00E07A46"/>
    <w:rsid w:val="00E103F7"/>
    <w:rsid w:val="00E12AE2"/>
    <w:rsid w:val="00E12C8F"/>
    <w:rsid w:val="00E12F98"/>
    <w:rsid w:val="00E13CD9"/>
    <w:rsid w:val="00E16904"/>
    <w:rsid w:val="00E207B2"/>
    <w:rsid w:val="00E24763"/>
    <w:rsid w:val="00E24E9A"/>
    <w:rsid w:val="00E25471"/>
    <w:rsid w:val="00E2603E"/>
    <w:rsid w:val="00E31CEB"/>
    <w:rsid w:val="00E3395E"/>
    <w:rsid w:val="00E34B61"/>
    <w:rsid w:val="00E42BE4"/>
    <w:rsid w:val="00E4704C"/>
    <w:rsid w:val="00E519F7"/>
    <w:rsid w:val="00E53838"/>
    <w:rsid w:val="00E5518F"/>
    <w:rsid w:val="00E566B4"/>
    <w:rsid w:val="00E60E9D"/>
    <w:rsid w:val="00E619C5"/>
    <w:rsid w:val="00E62F53"/>
    <w:rsid w:val="00E710BD"/>
    <w:rsid w:val="00E83931"/>
    <w:rsid w:val="00E867F5"/>
    <w:rsid w:val="00E921B4"/>
    <w:rsid w:val="00E94A3C"/>
    <w:rsid w:val="00EA363C"/>
    <w:rsid w:val="00EA6825"/>
    <w:rsid w:val="00EA7196"/>
    <w:rsid w:val="00EA79EC"/>
    <w:rsid w:val="00EB0B08"/>
    <w:rsid w:val="00EB401F"/>
    <w:rsid w:val="00EB43D1"/>
    <w:rsid w:val="00EC18A1"/>
    <w:rsid w:val="00EC3C92"/>
    <w:rsid w:val="00ED0B39"/>
    <w:rsid w:val="00ED1AC3"/>
    <w:rsid w:val="00ED1C51"/>
    <w:rsid w:val="00ED287D"/>
    <w:rsid w:val="00ED3E42"/>
    <w:rsid w:val="00ED4AD6"/>
    <w:rsid w:val="00EE2880"/>
    <w:rsid w:val="00EE49B2"/>
    <w:rsid w:val="00EE5651"/>
    <w:rsid w:val="00EF3FFD"/>
    <w:rsid w:val="00F023F8"/>
    <w:rsid w:val="00F103A6"/>
    <w:rsid w:val="00F126B5"/>
    <w:rsid w:val="00F14357"/>
    <w:rsid w:val="00F14EC5"/>
    <w:rsid w:val="00F167DA"/>
    <w:rsid w:val="00F2052D"/>
    <w:rsid w:val="00F23618"/>
    <w:rsid w:val="00F30AC8"/>
    <w:rsid w:val="00F315A9"/>
    <w:rsid w:val="00F34AD6"/>
    <w:rsid w:val="00F37974"/>
    <w:rsid w:val="00F43330"/>
    <w:rsid w:val="00F43BD4"/>
    <w:rsid w:val="00F51C91"/>
    <w:rsid w:val="00F56391"/>
    <w:rsid w:val="00F63FD0"/>
    <w:rsid w:val="00F64002"/>
    <w:rsid w:val="00F6786E"/>
    <w:rsid w:val="00F7032A"/>
    <w:rsid w:val="00F754DE"/>
    <w:rsid w:val="00F75C5E"/>
    <w:rsid w:val="00F76D9F"/>
    <w:rsid w:val="00F821E5"/>
    <w:rsid w:val="00F836D7"/>
    <w:rsid w:val="00F86B87"/>
    <w:rsid w:val="00F87979"/>
    <w:rsid w:val="00F87D36"/>
    <w:rsid w:val="00F919B3"/>
    <w:rsid w:val="00F92647"/>
    <w:rsid w:val="00FA00AA"/>
    <w:rsid w:val="00FA55AB"/>
    <w:rsid w:val="00FA588B"/>
    <w:rsid w:val="00FB0FDD"/>
    <w:rsid w:val="00FB13AD"/>
    <w:rsid w:val="00FB4CB3"/>
    <w:rsid w:val="00FB6ADE"/>
    <w:rsid w:val="00FC10C0"/>
    <w:rsid w:val="00FC1BE8"/>
    <w:rsid w:val="00FC2E86"/>
    <w:rsid w:val="00FC332E"/>
    <w:rsid w:val="00FC4B6C"/>
    <w:rsid w:val="00FC5866"/>
    <w:rsid w:val="00FC70D0"/>
    <w:rsid w:val="00FC73AF"/>
    <w:rsid w:val="00FD28E9"/>
    <w:rsid w:val="00FD7C57"/>
    <w:rsid w:val="00FE156C"/>
    <w:rsid w:val="00FE192A"/>
    <w:rsid w:val="00FE2816"/>
    <w:rsid w:val="00FE4951"/>
    <w:rsid w:val="00FE6780"/>
    <w:rsid w:val="00FF3F3D"/>
    <w:rsid w:val="00FF4CB1"/>
    <w:rsid w:val="00FF5B42"/>
    <w:rsid w:val="00FF5B9A"/>
    <w:rsid w:val="00FF5F38"/>
    <w:rsid w:val="00FF66EE"/>
    <w:rsid w:val="00FF68C5"/>
    <w:rsid w:val="00FF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fillcolor="white">
      <v:fill color="white"/>
    </o:shapedefaults>
    <o:shapelayout v:ext="edit">
      <o:idmap v:ext="edit" data="1"/>
    </o:shapelayout>
  </w:shapeDefaults>
  <w:decimalSymbol w:val="."/>
  <w:listSeparator w:val=","/>
  <w14:docId w14:val="249B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E08"/>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5846"/>
    <w:pPr>
      <w:tabs>
        <w:tab w:val="center" w:pos="4320"/>
        <w:tab w:val="right" w:pos="8640"/>
      </w:tabs>
    </w:pPr>
    <w:rPr>
      <w:rFonts w:eastAsia="Times New Roman"/>
      <w:szCs w:val="20"/>
      <w:lang w:eastAsia="en-US"/>
    </w:rPr>
  </w:style>
  <w:style w:type="paragraph" w:styleId="Footer">
    <w:name w:val="footer"/>
    <w:basedOn w:val="Normal"/>
    <w:rsid w:val="004B5846"/>
    <w:pPr>
      <w:tabs>
        <w:tab w:val="center" w:pos="4320"/>
        <w:tab w:val="right" w:pos="8640"/>
      </w:tabs>
    </w:pPr>
  </w:style>
  <w:style w:type="paragraph" w:styleId="Caption">
    <w:name w:val="caption"/>
    <w:basedOn w:val="Normal"/>
    <w:next w:val="Normal"/>
    <w:qFormat/>
    <w:rsid w:val="00B00382"/>
    <w:rPr>
      <w:b/>
      <w:bCs/>
      <w:sz w:val="20"/>
      <w:szCs w:val="20"/>
    </w:rPr>
  </w:style>
  <w:style w:type="paragraph" w:styleId="BodyText">
    <w:name w:val="Body Text"/>
    <w:basedOn w:val="Normal"/>
    <w:rsid w:val="0093348C"/>
    <w:rPr>
      <w:rFonts w:ascii="Comic Sans MS" w:eastAsia="Times New Roman" w:hAnsi="Comic Sans MS"/>
      <w:snapToGrid w:val="0"/>
      <w:sz w:val="20"/>
      <w:szCs w:val="20"/>
      <w:lang w:eastAsia="en-US"/>
    </w:rPr>
  </w:style>
  <w:style w:type="paragraph" w:styleId="DocumentMap">
    <w:name w:val="Document Map"/>
    <w:basedOn w:val="Normal"/>
    <w:semiHidden/>
    <w:rsid w:val="00A14678"/>
    <w:pPr>
      <w:shd w:val="clear" w:color="auto" w:fill="000080"/>
    </w:pPr>
    <w:rPr>
      <w:rFonts w:ascii="Tahoma" w:hAnsi="Tahoma" w:cs="Tahoma"/>
      <w:sz w:val="20"/>
      <w:szCs w:val="20"/>
    </w:rPr>
  </w:style>
  <w:style w:type="paragraph" w:styleId="BodyText2">
    <w:name w:val="Body Text 2"/>
    <w:basedOn w:val="Normal"/>
    <w:link w:val="BodyText2Char"/>
    <w:rsid w:val="00543F5E"/>
    <w:pPr>
      <w:spacing w:after="120" w:line="480" w:lineRule="auto"/>
    </w:pPr>
  </w:style>
  <w:style w:type="table" w:styleId="TableGrid8">
    <w:name w:val="Table Grid 8"/>
    <w:basedOn w:val="TableNormal"/>
    <w:rsid w:val="006C2F0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544055"/>
    <w:rPr>
      <w:color w:val="0000FF"/>
      <w:u w:val="single"/>
    </w:rPr>
  </w:style>
  <w:style w:type="character" w:styleId="PageNumber">
    <w:name w:val="page number"/>
    <w:basedOn w:val="DefaultParagraphFont"/>
    <w:rsid w:val="002A02C2"/>
  </w:style>
  <w:style w:type="paragraph" w:styleId="BodyText3">
    <w:name w:val="Body Text 3"/>
    <w:basedOn w:val="Normal"/>
    <w:rsid w:val="00D47EDF"/>
    <w:pPr>
      <w:spacing w:after="120"/>
    </w:pPr>
    <w:rPr>
      <w:sz w:val="16"/>
      <w:szCs w:val="16"/>
    </w:rPr>
  </w:style>
  <w:style w:type="character" w:styleId="CommentReference">
    <w:name w:val="annotation reference"/>
    <w:rsid w:val="004A160C"/>
    <w:rPr>
      <w:sz w:val="16"/>
      <w:szCs w:val="16"/>
    </w:rPr>
  </w:style>
  <w:style w:type="paragraph" w:styleId="CommentText">
    <w:name w:val="annotation text"/>
    <w:basedOn w:val="Normal"/>
    <w:link w:val="CommentTextChar"/>
    <w:rsid w:val="004A160C"/>
    <w:rPr>
      <w:sz w:val="20"/>
      <w:szCs w:val="20"/>
      <w:lang w:val="x-none"/>
    </w:rPr>
  </w:style>
  <w:style w:type="character" w:customStyle="1" w:styleId="CommentTextChar">
    <w:name w:val="Comment Text Char"/>
    <w:link w:val="CommentText"/>
    <w:rsid w:val="004A160C"/>
    <w:rPr>
      <w:lang w:eastAsia="zh-CN"/>
    </w:rPr>
  </w:style>
  <w:style w:type="paragraph" w:styleId="CommentSubject">
    <w:name w:val="annotation subject"/>
    <w:basedOn w:val="CommentText"/>
    <w:next w:val="CommentText"/>
    <w:link w:val="CommentSubjectChar"/>
    <w:rsid w:val="004A160C"/>
    <w:rPr>
      <w:b/>
      <w:bCs/>
    </w:rPr>
  </w:style>
  <w:style w:type="character" w:customStyle="1" w:styleId="CommentSubjectChar">
    <w:name w:val="Comment Subject Char"/>
    <w:link w:val="CommentSubject"/>
    <w:rsid w:val="004A160C"/>
    <w:rPr>
      <w:b/>
      <w:bCs/>
      <w:lang w:eastAsia="zh-CN"/>
    </w:rPr>
  </w:style>
  <w:style w:type="paragraph" w:styleId="BalloonText">
    <w:name w:val="Balloon Text"/>
    <w:basedOn w:val="Normal"/>
    <w:link w:val="BalloonTextChar"/>
    <w:rsid w:val="004A160C"/>
    <w:rPr>
      <w:rFonts w:ascii="Tahoma" w:hAnsi="Tahoma"/>
      <w:sz w:val="16"/>
      <w:szCs w:val="16"/>
      <w:lang w:val="x-none"/>
    </w:rPr>
  </w:style>
  <w:style w:type="character" w:customStyle="1" w:styleId="BalloonTextChar">
    <w:name w:val="Balloon Text Char"/>
    <w:link w:val="BalloonText"/>
    <w:rsid w:val="004A160C"/>
    <w:rPr>
      <w:rFonts w:ascii="Tahoma" w:hAnsi="Tahoma" w:cs="Tahoma"/>
      <w:sz w:val="16"/>
      <w:szCs w:val="16"/>
      <w:lang w:eastAsia="zh-CN"/>
    </w:rPr>
  </w:style>
  <w:style w:type="paragraph" w:styleId="PlainText">
    <w:name w:val="Plain Text"/>
    <w:basedOn w:val="Normal"/>
    <w:link w:val="PlainTextChar"/>
    <w:uiPriority w:val="99"/>
    <w:unhideWhenUsed/>
    <w:rsid w:val="00C50BF2"/>
    <w:rPr>
      <w:rFonts w:ascii="Courier New" w:eastAsia="Calibri" w:hAnsi="Courier New"/>
      <w:sz w:val="28"/>
      <w:szCs w:val="28"/>
      <w:lang w:val="x-none" w:eastAsia="x-none"/>
    </w:rPr>
  </w:style>
  <w:style w:type="character" w:customStyle="1" w:styleId="PlainTextChar">
    <w:name w:val="Plain Text Char"/>
    <w:link w:val="PlainText"/>
    <w:uiPriority w:val="99"/>
    <w:rsid w:val="00C50BF2"/>
    <w:rPr>
      <w:rFonts w:ascii="Courier New" w:eastAsia="Calibri" w:hAnsi="Courier New" w:cs="Times New Roman"/>
      <w:sz w:val="28"/>
      <w:szCs w:val="28"/>
    </w:rPr>
  </w:style>
  <w:style w:type="paragraph" w:styleId="Revision">
    <w:name w:val="Revision"/>
    <w:hidden/>
    <w:uiPriority w:val="99"/>
    <w:semiHidden/>
    <w:rsid w:val="00E24E9A"/>
    <w:rPr>
      <w:sz w:val="24"/>
      <w:szCs w:val="24"/>
      <w:lang w:eastAsia="zh-CN"/>
    </w:rPr>
  </w:style>
  <w:style w:type="character" w:customStyle="1" w:styleId="BodyText2Char">
    <w:name w:val="Body Text 2 Char"/>
    <w:basedOn w:val="DefaultParagraphFont"/>
    <w:link w:val="BodyText2"/>
    <w:rsid w:val="008C7239"/>
    <w:rPr>
      <w:sz w:val="24"/>
      <w:szCs w:val="24"/>
      <w:lang w:eastAsia="zh-CN"/>
    </w:rPr>
  </w:style>
  <w:style w:type="paragraph" w:styleId="ListParagraph">
    <w:name w:val="List Paragraph"/>
    <w:basedOn w:val="Normal"/>
    <w:uiPriority w:val="34"/>
    <w:qFormat/>
    <w:rsid w:val="00986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46154">
      <w:bodyDiv w:val="1"/>
      <w:marLeft w:val="0"/>
      <w:marRight w:val="0"/>
      <w:marTop w:val="0"/>
      <w:marBottom w:val="0"/>
      <w:divBdr>
        <w:top w:val="none" w:sz="0" w:space="0" w:color="auto"/>
        <w:left w:val="none" w:sz="0" w:space="0" w:color="auto"/>
        <w:bottom w:val="none" w:sz="0" w:space="0" w:color="auto"/>
        <w:right w:val="none" w:sz="0" w:space="0" w:color="auto"/>
      </w:divBdr>
    </w:div>
    <w:div w:id="26280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pa.gov/safewater/le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safewater/lea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g01.safelinks.protection.office365.us/?url=https%3A%2F%2Fcnrma.cnic.navy.mil%2FOperations-and-Management%2FEnvironmental-Support%2FDrinking-Water-Quality-Information%2F&amp;data=05%7C02%7Cmark.h.sauer.civ%40us.navy.mil%7C0b374ed3700f49c018d508dc7a758533%7Ce3333e00c8774b87b6ad45e942de1750%7C0%7C0%7C638519892364110622%7CUnknown%7CTWFpbGZsb3d8eyJWIjoiMC4wLjAwMDAiLCJQIjoiV2luMzIiLCJBTiI6Ik1haWwiLCJXVCI6Mn0%3D%7C0%7C%7C%7C&amp;sdata=lPEoe1ZqZ10%2BzMLk859fdNMrSGvVHgbcqWsdZY4gWf8%3D&amp;reserved=0"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epa.gov/dwucmr/fourth-unregulated-contaminant-monitoring-r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80066-1312-46BD-BB56-4D9748589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1679</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2026-05-18T15:42:00Z</dcterms:created>
  <dcterms:modified xsi:type="dcterms:W3CDTF">2026-05-18T15:47:00Z</dcterms:modified>
  <cp:contentStatus/>
</cp:coreProperties>
</file>